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E49E" w14:textId="77777777" w:rsidR="00747FFC" w:rsidRDefault="00747FFC" w:rsidP="00747FFC">
      <w:pPr>
        <w:pStyle w:val="Textoindependiente"/>
        <w:pBdr>
          <w:top w:val="single" w:sz="18" w:space="1" w:color="auto"/>
          <w:left w:val="single" w:sz="18" w:space="4" w:color="auto"/>
          <w:bottom w:val="single" w:sz="18" w:space="1" w:color="auto"/>
          <w:right w:val="single" w:sz="18" w:space="4" w:color="auto"/>
        </w:pBdr>
        <w:rPr>
          <w:szCs w:val="48"/>
        </w:rPr>
      </w:pPr>
    </w:p>
    <w:p w14:paraId="069A6C7A" w14:textId="77777777" w:rsidR="00747FFC" w:rsidRDefault="00747FFC" w:rsidP="00747FF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D402716" w14:textId="77777777" w:rsidR="00747FFC" w:rsidRDefault="005E38C7" w:rsidP="00747FF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CA6231E" wp14:editId="1C9E0EE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44FBA81" w14:textId="77777777" w:rsidR="00747FFC" w:rsidRDefault="00747FFC" w:rsidP="00D62C74">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51B2B53D" w14:textId="77777777" w:rsidR="00E678FD" w:rsidRDefault="00747FFC" w:rsidP="00747FFC">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D76EDF">
        <w:rPr>
          <w:rFonts w:ascii="Benguiat Bk BT" w:hAnsi="Benguiat Bk BT"/>
          <w:b/>
          <w:sz w:val="48"/>
          <w:szCs w:val="48"/>
        </w:rPr>
        <w:t>Reglamento</w:t>
      </w:r>
      <w:r w:rsidRPr="003A5BC3">
        <w:rPr>
          <w:rFonts w:ascii="Benguiat Bk BT" w:hAnsi="Benguiat Bk BT"/>
          <w:sz w:val="48"/>
          <w:szCs w:val="48"/>
        </w:rPr>
        <w:t xml:space="preserve"> </w:t>
      </w:r>
      <w:r w:rsidR="00FD66A0">
        <w:rPr>
          <w:rFonts w:ascii="Benguiat Bk BT" w:hAnsi="Benguiat Bk BT"/>
          <w:b/>
          <w:sz w:val="48"/>
          <w:szCs w:val="48"/>
        </w:rPr>
        <w:t>de Trá</w:t>
      </w:r>
      <w:r>
        <w:rPr>
          <w:rFonts w:ascii="Benguiat Bk BT" w:hAnsi="Benguiat Bk BT"/>
          <w:b/>
          <w:sz w:val="48"/>
          <w:szCs w:val="48"/>
        </w:rPr>
        <w:t xml:space="preserve">nsito </w:t>
      </w:r>
      <w:r w:rsidR="00E678FD">
        <w:rPr>
          <w:rFonts w:ascii="Benguiat Bk BT" w:hAnsi="Benguiat Bk BT"/>
          <w:b/>
          <w:sz w:val="48"/>
          <w:szCs w:val="48"/>
        </w:rPr>
        <w:t xml:space="preserve">del </w:t>
      </w:r>
    </w:p>
    <w:p w14:paraId="4FDFBED9" w14:textId="77777777" w:rsidR="00747FFC" w:rsidRDefault="00E678FD" w:rsidP="00747FFC">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Pr>
          <w:rFonts w:ascii="Benguiat Bk BT" w:hAnsi="Benguiat Bk BT"/>
          <w:b/>
          <w:sz w:val="48"/>
          <w:szCs w:val="48"/>
        </w:rPr>
        <w:t>Estado de Tamaulipas</w:t>
      </w:r>
    </w:p>
    <w:p w14:paraId="048740F1" w14:textId="77777777" w:rsidR="00D62C74" w:rsidRPr="00D62C74" w:rsidRDefault="00D62C74" w:rsidP="00D62C74">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rPr>
      </w:pPr>
      <w:r w:rsidRPr="00D62C74">
        <w:rPr>
          <w:rFonts w:ascii="Benguiat Bk BT" w:hAnsi="Benguiat Bk BT"/>
          <w:b/>
          <w:bCs/>
          <w:sz w:val="48"/>
          <w:szCs w:val="48"/>
          <w:lang w:val="es-MX"/>
        </w:rPr>
        <w:t>(ABROGADO)</w:t>
      </w:r>
    </w:p>
    <w:p w14:paraId="581D5064" w14:textId="77777777" w:rsidR="00D62C74" w:rsidRPr="003A5BC3" w:rsidRDefault="00D62C74" w:rsidP="00747FFC">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p>
    <w:p w14:paraId="55A974EE" w14:textId="77777777" w:rsidR="00747FFC" w:rsidRPr="00875EA9"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60F7B017" w14:textId="77777777" w:rsidR="00747FFC" w:rsidRPr="00875EA9"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192B5633" w14:textId="77777777" w:rsidR="00747FFC" w:rsidRPr="00875EA9"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2E968EF6" w14:textId="77777777" w:rsidR="00747FFC" w:rsidRPr="00875EA9"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60F74231" w14:textId="77777777" w:rsidR="00747FFC"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08B32EF1" w14:textId="77777777" w:rsidR="00747FFC"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79404782" w14:textId="77777777" w:rsidR="00747FFC" w:rsidRDefault="00747FFC" w:rsidP="00D62C74">
      <w:pPr>
        <w:pBdr>
          <w:top w:val="single" w:sz="18" w:space="1" w:color="auto"/>
          <w:left w:val="single" w:sz="18" w:space="4" w:color="auto"/>
          <w:bottom w:val="single" w:sz="18" w:space="1" w:color="auto"/>
          <w:right w:val="single" w:sz="18" w:space="4" w:color="auto"/>
        </w:pBdr>
        <w:rPr>
          <w:lang w:val="es-MX"/>
        </w:rPr>
      </w:pPr>
    </w:p>
    <w:p w14:paraId="32044010" w14:textId="77777777" w:rsidR="00747FFC" w:rsidRDefault="00747FFC" w:rsidP="00747FFC">
      <w:pPr>
        <w:pBdr>
          <w:top w:val="single" w:sz="18" w:space="1" w:color="auto"/>
          <w:left w:val="single" w:sz="18" w:space="4" w:color="auto"/>
          <w:bottom w:val="single" w:sz="18" w:space="1" w:color="auto"/>
          <w:right w:val="single" w:sz="18" w:space="4" w:color="auto"/>
        </w:pBdr>
        <w:jc w:val="center"/>
        <w:rPr>
          <w:lang w:val="es-MX"/>
        </w:rPr>
      </w:pPr>
    </w:p>
    <w:p w14:paraId="681A722A" w14:textId="77777777" w:rsidR="00747FFC" w:rsidRPr="00D76EDF" w:rsidRDefault="00747FFC"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D76EDF">
        <w:rPr>
          <w:rFonts w:ascii="Arial" w:hAnsi="Arial" w:cs="Arial"/>
          <w:b/>
          <w:sz w:val="20"/>
          <w:lang w:val="pt-BR"/>
        </w:rPr>
        <w:t xml:space="preserve">Documento de consulta </w:t>
      </w:r>
    </w:p>
    <w:p w14:paraId="599A929E" w14:textId="77777777" w:rsidR="00747FFC" w:rsidRDefault="00CC543B"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Pr>
          <w:rFonts w:ascii="Arial" w:hAnsi="Arial" w:cs="Arial"/>
          <w:b/>
          <w:sz w:val="20"/>
          <w:lang w:val="pt-BR"/>
        </w:rPr>
        <w:t>Ú</w:t>
      </w:r>
      <w:r w:rsidR="00D76EDF" w:rsidRPr="00D76EDF">
        <w:rPr>
          <w:rFonts w:ascii="Arial" w:hAnsi="Arial" w:cs="Arial"/>
          <w:b/>
          <w:sz w:val="20"/>
          <w:lang w:val="pt-BR"/>
        </w:rPr>
        <w:t>ltima reforma aplicada</w:t>
      </w:r>
      <w:r w:rsidR="00747FFC" w:rsidRPr="00D76EDF">
        <w:rPr>
          <w:rFonts w:ascii="Arial" w:hAnsi="Arial" w:cs="Arial"/>
          <w:b/>
          <w:sz w:val="20"/>
          <w:lang w:val="pt-BR"/>
        </w:rPr>
        <w:t xml:space="preserve"> </w:t>
      </w:r>
      <w:r>
        <w:rPr>
          <w:rFonts w:ascii="Arial" w:hAnsi="Arial" w:cs="Arial"/>
          <w:b/>
          <w:sz w:val="20"/>
          <w:lang w:val="pt-BR"/>
        </w:rPr>
        <w:t xml:space="preserve">P.O. </w:t>
      </w:r>
      <w:proofErr w:type="spellStart"/>
      <w:r>
        <w:rPr>
          <w:rFonts w:ascii="Arial" w:hAnsi="Arial" w:cs="Arial"/>
          <w:b/>
          <w:sz w:val="20"/>
          <w:lang w:val="pt-BR"/>
        </w:rPr>
        <w:t>del</w:t>
      </w:r>
      <w:proofErr w:type="spellEnd"/>
      <w:r>
        <w:rPr>
          <w:rFonts w:ascii="Arial" w:hAnsi="Arial" w:cs="Arial"/>
          <w:b/>
          <w:sz w:val="20"/>
          <w:lang w:val="pt-BR"/>
        </w:rPr>
        <w:t xml:space="preserve"> </w:t>
      </w:r>
      <w:r w:rsidR="001F0BAA">
        <w:rPr>
          <w:rFonts w:ascii="Arial" w:hAnsi="Arial" w:cs="Arial"/>
          <w:b/>
          <w:sz w:val="20"/>
          <w:lang w:val="pt-BR"/>
        </w:rPr>
        <w:t>2</w:t>
      </w:r>
      <w:r w:rsidR="00747FFC" w:rsidRPr="00D76EDF">
        <w:rPr>
          <w:rFonts w:ascii="Arial" w:hAnsi="Arial" w:cs="Arial"/>
          <w:b/>
          <w:sz w:val="20"/>
          <w:lang w:val="pt-BR"/>
        </w:rPr>
        <w:t xml:space="preserve"> de </w:t>
      </w:r>
      <w:proofErr w:type="spellStart"/>
      <w:r w:rsidR="008063EE">
        <w:rPr>
          <w:rFonts w:ascii="Arial" w:hAnsi="Arial" w:cs="Arial"/>
          <w:b/>
          <w:sz w:val="20"/>
          <w:lang w:val="pt-BR"/>
        </w:rPr>
        <w:t>diciembre</w:t>
      </w:r>
      <w:proofErr w:type="spellEnd"/>
      <w:r w:rsidR="008063EE">
        <w:rPr>
          <w:rFonts w:ascii="Arial" w:hAnsi="Arial" w:cs="Arial"/>
          <w:b/>
          <w:sz w:val="20"/>
          <w:lang w:val="pt-BR"/>
        </w:rPr>
        <w:t xml:space="preserve"> de 2010</w:t>
      </w:r>
      <w:r w:rsidR="00747FFC" w:rsidRPr="00D76EDF">
        <w:rPr>
          <w:rFonts w:ascii="Arial" w:hAnsi="Arial" w:cs="Arial"/>
          <w:b/>
          <w:sz w:val="20"/>
          <w:lang w:val="pt-BR"/>
        </w:rPr>
        <w:t>.</w:t>
      </w:r>
    </w:p>
    <w:p w14:paraId="0157EF28" w14:textId="77777777" w:rsidR="00D62C74" w:rsidRDefault="00D62C74"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7F576B33" w14:textId="77777777" w:rsidR="00D62C74" w:rsidRDefault="00D62C74"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5ED7453B" w14:textId="77777777" w:rsidR="00D62C74" w:rsidRDefault="00D62C74"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0A09AB0C" w14:textId="77777777" w:rsidR="00D62C74" w:rsidRDefault="00D62C74"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2DD403ED" w14:textId="77777777" w:rsidR="00D62C74" w:rsidRDefault="00D62C74" w:rsidP="00747FFC">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7FEF9223" w14:textId="62533DDF" w:rsidR="00D62C74" w:rsidRPr="00D62C74" w:rsidRDefault="00D62C74" w:rsidP="00D62C74">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D62C74">
        <w:rPr>
          <w:rFonts w:ascii="Arial" w:hAnsi="Arial" w:cs="Arial"/>
          <w:b/>
          <w:sz w:val="20"/>
        </w:rPr>
        <w:t xml:space="preserve">Nota: </w:t>
      </w:r>
      <w:r w:rsidRPr="00D62C74">
        <w:rPr>
          <w:rFonts w:ascii="Arial" w:hAnsi="Arial" w:cs="Arial"/>
          <w:b/>
          <w:bCs/>
          <w:sz w:val="20"/>
        </w:rPr>
        <w:t>Abrogado por el Reglamento</w:t>
      </w:r>
      <w:r>
        <w:rPr>
          <w:rFonts w:ascii="Arial" w:hAnsi="Arial" w:cs="Arial"/>
          <w:b/>
          <w:bCs/>
          <w:sz w:val="20"/>
        </w:rPr>
        <w:t xml:space="preserve"> de Tránsito del Estado de Tamaulipas</w:t>
      </w:r>
      <w:r w:rsidRPr="00D62C74">
        <w:rPr>
          <w:rFonts w:ascii="Arial" w:hAnsi="Arial" w:cs="Arial"/>
          <w:b/>
          <w:bCs/>
          <w:sz w:val="20"/>
        </w:rPr>
        <w:t xml:space="preserve">, Publicado en </w:t>
      </w:r>
      <w:r>
        <w:rPr>
          <w:rFonts w:ascii="Arial" w:hAnsi="Arial" w:cs="Arial"/>
          <w:b/>
          <w:bCs/>
          <w:sz w:val="20"/>
        </w:rPr>
        <w:t xml:space="preserve">el </w:t>
      </w:r>
      <w:r w:rsidRPr="00D62C74">
        <w:rPr>
          <w:rFonts w:ascii="Arial" w:hAnsi="Arial" w:cs="Arial"/>
          <w:b/>
          <w:bCs/>
          <w:sz w:val="20"/>
          <w:szCs w:val="20"/>
        </w:rPr>
        <w:t>P.O.</w:t>
      </w:r>
      <w:r w:rsidRPr="00202A8A">
        <w:rPr>
          <w:rFonts w:ascii="Arial" w:hAnsi="Arial" w:cs="Arial"/>
          <w:sz w:val="20"/>
          <w:szCs w:val="20"/>
        </w:rPr>
        <w:t xml:space="preserve"> </w:t>
      </w:r>
      <w:r w:rsidRPr="00D62C74">
        <w:rPr>
          <w:rFonts w:ascii="Arial" w:hAnsi="Arial" w:cs="Arial"/>
          <w:b/>
          <w:bCs/>
          <w:sz w:val="20"/>
          <w:szCs w:val="20"/>
        </w:rPr>
        <w:t>Anexo No. 17, del 10 de febrero de 2026.</w:t>
      </w:r>
    </w:p>
    <w:p w14:paraId="684C4C36" w14:textId="77777777" w:rsidR="00D62C74" w:rsidRPr="00D62C74" w:rsidRDefault="00D62C74" w:rsidP="00747FFC">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494AFAA6" w14:textId="77777777" w:rsidR="00D62C74" w:rsidRPr="00D76EDF" w:rsidRDefault="00D62C74" w:rsidP="00D62C74">
      <w:pPr>
        <w:pBdr>
          <w:top w:val="single" w:sz="18" w:space="1" w:color="auto"/>
          <w:left w:val="single" w:sz="18" w:space="4" w:color="auto"/>
          <w:bottom w:val="single" w:sz="18" w:space="1" w:color="auto"/>
          <w:right w:val="single" w:sz="18" w:space="4" w:color="auto"/>
        </w:pBdr>
        <w:rPr>
          <w:rFonts w:ascii="Arial" w:hAnsi="Arial" w:cs="Arial"/>
          <w:b/>
          <w:sz w:val="20"/>
          <w:lang w:val="pt-BR"/>
        </w:rPr>
      </w:pPr>
    </w:p>
    <w:p w14:paraId="19F79DAE" w14:textId="77777777" w:rsidR="00E011C0" w:rsidRPr="00CD4862" w:rsidRDefault="00684762" w:rsidP="00E011C0">
      <w:pPr>
        <w:ind w:left="709"/>
        <w:jc w:val="center"/>
        <w:rPr>
          <w:rFonts w:ascii="Arial" w:hAnsi="Arial" w:cs="Arial"/>
          <w:b/>
          <w:sz w:val="20"/>
          <w:szCs w:val="20"/>
          <w:lang w:val="es-ES_tradnl"/>
        </w:rPr>
      </w:pPr>
      <w:r w:rsidRPr="00D76EDF">
        <w:rPr>
          <w:sz w:val="20"/>
          <w:szCs w:val="20"/>
          <w:lang w:val="pt-BR"/>
        </w:rPr>
        <w:br w:type="page"/>
      </w:r>
      <w:r w:rsidR="00E011C0" w:rsidRPr="00CD4862">
        <w:rPr>
          <w:rFonts w:ascii="Arial" w:hAnsi="Arial" w:cs="Arial"/>
          <w:b/>
          <w:sz w:val="20"/>
          <w:szCs w:val="20"/>
          <w:lang w:val="es-ES_tradnl"/>
        </w:rPr>
        <w:lastRenderedPageBreak/>
        <w:t>REGLAMENTO DE TRÁNSITO Y TRANSPORTE.</w:t>
      </w:r>
    </w:p>
    <w:p w14:paraId="4B68CD5D" w14:textId="3D594408" w:rsidR="00E011C0" w:rsidRDefault="00E011C0" w:rsidP="00E011C0">
      <w:pPr>
        <w:ind w:left="709"/>
        <w:jc w:val="center"/>
        <w:rPr>
          <w:rFonts w:ascii="Arial" w:hAnsi="Arial" w:cs="Arial"/>
          <w:sz w:val="20"/>
          <w:szCs w:val="20"/>
          <w:lang w:val="es-ES_tradnl"/>
        </w:rPr>
      </w:pPr>
      <w:r w:rsidRPr="00CD4862">
        <w:rPr>
          <w:rFonts w:ascii="Arial" w:hAnsi="Arial" w:cs="Arial"/>
          <w:sz w:val="20"/>
          <w:szCs w:val="20"/>
          <w:lang w:val="es-ES_tradnl"/>
        </w:rPr>
        <w:t xml:space="preserve">Publicado en el anexo al Periódico Oficial número 82 de fecha 12 de </w:t>
      </w:r>
      <w:r w:rsidR="00D62C74">
        <w:rPr>
          <w:rFonts w:ascii="Arial" w:hAnsi="Arial" w:cs="Arial"/>
          <w:sz w:val="20"/>
          <w:szCs w:val="20"/>
          <w:lang w:val="es-ES_tradnl"/>
        </w:rPr>
        <w:t>o</w:t>
      </w:r>
      <w:r w:rsidRPr="00CD4862">
        <w:rPr>
          <w:rFonts w:ascii="Arial" w:hAnsi="Arial" w:cs="Arial"/>
          <w:sz w:val="20"/>
          <w:szCs w:val="20"/>
          <w:lang w:val="es-ES_tradnl"/>
        </w:rPr>
        <w:t>ctubre de 1988.</w:t>
      </w:r>
    </w:p>
    <w:p w14:paraId="0E9B489F" w14:textId="77777777" w:rsidR="00E011C0" w:rsidRDefault="00E011C0" w:rsidP="00E011C0">
      <w:pPr>
        <w:ind w:left="709"/>
        <w:jc w:val="center"/>
        <w:rPr>
          <w:rFonts w:ascii="Arial" w:hAnsi="Arial" w:cs="Arial"/>
          <w:sz w:val="20"/>
          <w:szCs w:val="20"/>
          <w:lang w:val="es-ES_tradnl"/>
        </w:rPr>
      </w:pPr>
    </w:p>
    <w:p w14:paraId="763DBB73" w14:textId="77777777" w:rsidR="00E011C0" w:rsidRPr="004457AE" w:rsidRDefault="00E011C0" w:rsidP="00E011C0">
      <w:pPr>
        <w:jc w:val="center"/>
        <w:rPr>
          <w:rFonts w:ascii="Arial" w:hAnsi="Arial" w:cs="Arial"/>
          <w:b/>
          <w:sz w:val="16"/>
          <w:szCs w:val="16"/>
        </w:rPr>
      </w:pPr>
      <w:r w:rsidRPr="004457AE">
        <w:rPr>
          <w:rFonts w:ascii="Arial" w:hAnsi="Arial" w:cs="Arial"/>
          <w:b/>
          <w:sz w:val="16"/>
          <w:szCs w:val="16"/>
        </w:rPr>
        <w:t>(REFORMADA SU DENOMINACIÓN, ACUERDO GUBERNAMENTAL, P.O. 144, DEL 2 DE DICIEMBRE DE 2010 PARA QUEDAR COMO SIGUE).</w:t>
      </w:r>
    </w:p>
    <w:p w14:paraId="394D13C1" w14:textId="77777777" w:rsidR="00E011C0" w:rsidRPr="00A75CB8" w:rsidRDefault="00E011C0" w:rsidP="00E011C0">
      <w:pPr>
        <w:jc w:val="center"/>
        <w:rPr>
          <w:rFonts w:ascii="Arial" w:hAnsi="Arial" w:cs="Arial"/>
          <w:b/>
          <w:sz w:val="22"/>
          <w:szCs w:val="22"/>
        </w:rPr>
      </w:pPr>
    </w:p>
    <w:p w14:paraId="5CFB9905" w14:textId="77777777" w:rsidR="00E011C0" w:rsidRPr="007042AD" w:rsidRDefault="00E011C0" w:rsidP="00E011C0">
      <w:pPr>
        <w:pStyle w:val="Textodebloque"/>
        <w:ind w:left="142" w:right="48" w:firstLine="425"/>
        <w:jc w:val="center"/>
        <w:rPr>
          <w:b/>
          <w:sz w:val="24"/>
          <w:szCs w:val="24"/>
        </w:rPr>
      </w:pPr>
      <w:r w:rsidRPr="007042AD">
        <w:rPr>
          <w:b/>
          <w:sz w:val="24"/>
          <w:szCs w:val="24"/>
        </w:rPr>
        <w:t>REGLAMENTO DE TR</w:t>
      </w:r>
      <w:r>
        <w:rPr>
          <w:b/>
          <w:sz w:val="24"/>
          <w:szCs w:val="24"/>
        </w:rPr>
        <w:t>Á</w:t>
      </w:r>
      <w:r w:rsidRPr="007042AD">
        <w:rPr>
          <w:b/>
          <w:sz w:val="24"/>
          <w:szCs w:val="24"/>
        </w:rPr>
        <w:t>NSITO DEL ESTADO DE TAMAULIPAS</w:t>
      </w:r>
    </w:p>
    <w:p w14:paraId="3B2A40B7" w14:textId="77777777" w:rsidR="00E011C0" w:rsidRDefault="00E011C0" w:rsidP="00E011C0">
      <w:pPr>
        <w:ind w:left="709"/>
        <w:jc w:val="center"/>
        <w:rPr>
          <w:rFonts w:ascii="Arial" w:hAnsi="Arial" w:cs="Arial"/>
          <w:sz w:val="20"/>
          <w:szCs w:val="20"/>
          <w:lang w:val="es-ES_tradnl"/>
        </w:rPr>
      </w:pPr>
    </w:p>
    <w:p w14:paraId="5F017589" w14:textId="77777777" w:rsidR="00E011C0" w:rsidRPr="00CD4862" w:rsidRDefault="00E011C0" w:rsidP="00E011C0">
      <w:pPr>
        <w:ind w:left="567" w:right="616" w:firstLine="567"/>
        <w:jc w:val="both"/>
        <w:rPr>
          <w:rFonts w:ascii="Arial" w:hAnsi="Arial" w:cs="Arial"/>
          <w:sz w:val="20"/>
          <w:szCs w:val="20"/>
          <w:lang w:val="es-ES_tradnl"/>
        </w:rPr>
      </w:pPr>
    </w:p>
    <w:p w14:paraId="5606E66E" w14:textId="77777777" w:rsidR="00E011C0" w:rsidRPr="00CD4862" w:rsidRDefault="00E011C0" w:rsidP="00E011C0">
      <w:pPr>
        <w:spacing w:line="360" w:lineRule="auto"/>
        <w:ind w:left="567" w:right="618" w:firstLine="567"/>
        <w:jc w:val="both"/>
        <w:rPr>
          <w:rFonts w:ascii="Arial" w:hAnsi="Arial" w:cs="Arial"/>
          <w:sz w:val="20"/>
          <w:szCs w:val="20"/>
          <w:lang w:val="es-ES_tradnl"/>
        </w:rPr>
      </w:pPr>
      <w:r w:rsidRPr="00CD4862">
        <w:rPr>
          <w:rFonts w:ascii="Arial" w:hAnsi="Arial" w:cs="Arial"/>
          <w:sz w:val="20"/>
          <w:szCs w:val="20"/>
          <w:lang w:val="es-ES_tradnl"/>
        </w:rPr>
        <w:t>ACUERDO GUBERNAMENTAL por medio del cual se expide el Reglamento de Tránsito y Transporte.</w:t>
      </w:r>
    </w:p>
    <w:p w14:paraId="61C2E5BF"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0CF4BDC9"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AM</w:t>
      </w:r>
      <w:r>
        <w:rPr>
          <w:rFonts w:ascii="Arial" w:hAnsi="Arial" w:cs="Arial"/>
          <w:sz w:val="20"/>
          <w:szCs w:val="20"/>
          <w:lang w:val="es-ES_tradnl"/>
        </w:rPr>
        <w:t>É</w:t>
      </w:r>
      <w:r w:rsidRPr="007634C4">
        <w:rPr>
          <w:rFonts w:ascii="Arial" w:hAnsi="Arial" w:cs="Arial"/>
          <w:sz w:val="20"/>
          <w:szCs w:val="20"/>
          <w:lang w:val="es-ES_tradnl"/>
        </w:rPr>
        <w:t>RICO VILLARREAL GUERRA, Gobernador Constitucional del Estado Libre y Soberano de Tamaulipas, en ejercicio de las facultades que al Ejecutivo de mi cargo le confieren los Artículos 91 fracción V de la Constitución Política del Estado, 11, 20 fracción VI y 26 fracción VI de la Ley Orgánica de la Administración Pública Estatal; y</w:t>
      </w:r>
    </w:p>
    <w:p w14:paraId="242182FD"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34AAFBE1" w14:textId="77777777" w:rsidR="00E011C0" w:rsidRPr="007634C4" w:rsidRDefault="00E011C0" w:rsidP="00E011C0">
      <w:pPr>
        <w:tabs>
          <w:tab w:val="right" w:pos="4659"/>
        </w:tabs>
        <w:spacing w:line="360" w:lineRule="auto"/>
        <w:ind w:left="567" w:right="618" w:firstLine="567"/>
        <w:jc w:val="center"/>
        <w:rPr>
          <w:rFonts w:ascii="Arial" w:hAnsi="Arial" w:cs="Arial"/>
          <w:sz w:val="20"/>
          <w:szCs w:val="20"/>
          <w:lang w:val="pt-BR"/>
        </w:rPr>
      </w:pPr>
      <w:r w:rsidRPr="007634C4">
        <w:rPr>
          <w:rFonts w:ascii="Arial" w:hAnsi="Arial" w:cs="Arial"/>
          <w:sz w:val="20"/>
          <w:szCs w:val="20"/>
          <w:lang w:val="pt-BR"/>
        </w:rPr>
        <w:t>C O N S I D E R A N D O</w:t>
      </w:r>
    </w:p>
    <w:p w14:paraId="1E8DA3A8" w14:textId="77777777" w:rsidR="00E011C0" w:rsidRPr="007634C4" w:rsidRDefault="00E011C0" w:rsidP="00E011C0">
      <w:pPr>
        <w:spacing w:line="360" w:lineRule="auto"/>
        <w:ind w:left="567" w:right="618" w:firstLine="567"/>
        <w:rPr>
          <w:rFonts w:ascii="Arial" w:hAnsi="Arial" w:cs="Arial"/>
          <w:sz w:val="20"/>
          <w:szCs w:val="20"/>
          <w:lang w:val="pt-BR"/>
        </w:rPr>
      </w:pPr>
    </w:p>
    <w:p w14:paraId="3ACC315C" w14:textId="77777777" w:rsidR="00E011C0" w:rsidRPr="007634C4" w:rsidRDefault="00E011C0" w:rsidP="00E011C0">
      <w:pPr>
        <w:spacing w:line="360" w:lineRule="auto"/>
        <w:ind w:left="567" w:right="618" w:firstLine="567"/>
        <w:jc w:val="both"/>
        <w:rPr>
          <w:rFonts w:ascii="Arial" w:hAnsi="Arial" w:cs="Arial"/>
          <w:sz w:val="20"/>
          <w:szCs w:val="20"/>
          <w:lang w:val="es-ES_tradnl"/>
        </w:rPr>
      </w:pPr>
      <w:proofErr w:type="gramStart"/>
      <w:r w:rsidRPr="007634C4">
        <w:rPr>
          <w:rFonts w:ascii="Arial" w:hAnsi="Arial" w:cs="Arial"/>
          <w:sz w:val="20"/>
          <w:szCs w:val="20"/>
          <w:lang w:val="es-ES_tradnl"/>
        </w:rPr>
        <w:t>PRIMERO.</w:t>
      </w:r>
      <w:r w:rsidRPr="007634C4">
        <w:rPr>
          <w:rFonts w:ascii="Arial" w:hAnsi="Arial" w:cs="Arial"/>
          <w:sz w:val="20"/>
          <w:szCs w:val="20"/>
          <w:lang w:val="es-ES_tradnl"/>
        </w:rPr>
        <w:noBreakHyphen/>
      </w:r>
      <w:proofErr w:type="gramEnd"/>
      <w:r w:rsidRPr="007634C4">
        <w:rPr>
          <w:rFonts w:ascii="Arial" w:hAnsi="Arial" w:cs="Arial"/>
          <w:sz w:val="20"/>
          <w:szCs w:val="20"/>
          <w:lang w:val="es-ES_tradnl"/>
        </w:rPr>
        <w:t xml:space="preserve">Que el notable desarrollo en todos los ámbitos de la sociedad </w:t>
      </w:r>
      <w:proofErr w:type="gramStart"/>
      <w:r w:rsidRPr="007634C4">
        <w:rPr>
          <w:rFonts w:ascii="Arial" w:hAnsi="Arial" w:cs="Arial"/>
          <w:sz w:val="20"/>
          <w:szCs w:val="20"/>
          <w:lang w:val="es-ES_tradnl"/>
        </w:rPr>
        <w:t>tamaulipeca,</w:t>
      </w:r>
      <w:proofErr w:type="gramEnd"/>
      <w:r w:rsidRPr="007634C4">
        <w:rPr>
          <w:rFonts w:ascii="Arial" w:hAnsi="Arial" w:cs="Arial"/>
          <w:sz w:val="20"/>
          <w:szCs w:val="20"/>
          <w:lang w:val="es-ES_tradnl"/>
        </w:rPr>
        <w:t xml:space="preserve"> genera la necesidad de actualizar constantemente el marco jurídico que la rige, a fin de que éste no resulte inaplicable frente a la dinámica social.</w:t>
      </w:r>
    </w:p>
    <w:p w14:paraId="468E5B48"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5E50B039" w14:textId="77777777" w:rsidR="00E011C0" w:rsidRPr="007634C4" w:rsidRDefault="00E011C0" w:rsidP="00E011C0">
      <w:pPr>
        <w:spacing w:line="360" w:lineRule="auto"/>
        <w:ind w:left="567" w:right="618" w:firstLine="567"/>
        <w:jc w:val="both"/>
        <w:rPr>
          <w:rFonts w:ascii="Arial" w:hAnsi="Arial" w:cs="Arial"/>
          <w:sz w:val="20"/>
          <w:szCs w:val="20"/>
          <w:lang w:val="es-ES_tradnl"/>
        </w:rPr>
      </w:pPr>
      <w:proofErr w:type="gramStart"/>
      <w:r w:rsidRPr="007634C4">
        <w:rPr>
          <w:rFonts w:ascii="Arial" w:hAnsi="Arial" w:cs="Arial"/>
          <w:sz w:val="20"/>
          <w:szCs w:val="20"/>
          <w:lang w:val="es-ES_tradnl"/>
        </w:rPr>
        <w:t>SEGUNDO.</w:t>
      </w:r>
      <w:r w:rsidRPr="007634C4">
        <w:rPr>
          <w:rFonts w:ascii="Arial" w:hAnsi="Arial" w:cs="Arial"/>
          <w:sz w:val="20"/>
          <w:szCs w:val="20"/>
          <w:lang w:val="es-ES_tradnl"/>
        </w:rPr>
        <w:noBreakHyphen/>
      </w:r>
      <w:proofErr w:type="gramEnd"/>
      <w:r w:rsidRPr="007634C4">
        <w:rPr>
          <w:rFonts w:ascii="Arial" w:hAnsi="Arial" w:cs="Arial"/>
          <w:sz w:val="20"/>
          <w:szCs w:val="20"/>
          <w:lang w:val="es-ES_tradnl"/>
        </w:rPr>
        <w:t>Que con ese propósito y a iniciativa del Ejecutivo a mi cargo, el Honorable Congreso del Estado expidió el Decreto número 78, publicado en el Periódico Oficial extraordinario número 1, de fecha 30 de noviembre de 1987, el cual contiene la Ley de Tránsito y Transporte, cuya vigencia se inició a partir del día 30 de diciembre del mismo año.</w:t>
      </w:r>
    </w:p>
    <w:p w14:paraId="58855718"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0E6B0C23" w14:textId="77777777" w:rsidR="00E011C0" w:rsidRPr="007634C4" w:rsidRDefault="00E011C0" w:rsidP="00E011C0">
      <w:pPr>
        <w:spacing w:line="360" w:lineRule="auto"/>
        <w:ind w:left="567" w:right="618" w:firstLine="567"/>
        <w:jc w:val="both"/>
        <w:rPr>
          <w:rFonts w:ascii="Arial" w:hAnsi="Arial" w:cs="Arial"/>
          <w:sz w:val="20"/>
          <w:szCs w:val="20"/>
          <w:lang w:val="es-ES_tradnl"/>
        </w:rPr>
      </w:pPr>
      <w:proofErr w:type="gramStart"/>
      <w:r w:rsidRPr="007634C4">
        <w:rPr>
          <w:rFonts w:ascii="Arial" w:hAnsi="Arial" w:cs="Arial"/>
          <w:sz w:val="20"/>
          <w:szCs w:val="20"/>
          <w:lang w:val="es-ES_tradnl"/>
        </w:rPr>
        <w:t>TERCERO.</w:t>
      </w:r>
      <w:r w:rsidRPr="007634C4">
        <w:rPr>
          <w:rFonts w:ascii="Arial" w:hAnsi="Arial" w:cs="Arial"/>
          <w:sz w:val="20"/>
          <w:szCs w:val="20"/>
          <w:lang w:val="es-ES_tradnl"/>
        </w:rPr>
        <w:noBreakHyphen/>
      </w:r>
      <w:proofErr w:type="gramEnd"/>
      <w:r w:rsidRPr="007634C4">
        <w:rPr>
          <w:rFonts w:ascii="Arial" w:hAnsi="Arial" w:cs="Arial"/>
          <w:sz w:val="20"/>
          <w:szCs w:val="20"/>
          <w:lang w:val="es-ES_tradnl"/>
        </w:rPr>
        <w:t xml:space="preserve">Que a efecto de establecer un ordenamiento que complemente y precise las disposiciones generales contenidas en la Ley citada, y que responda con eficacia a las actuales necesidades de vialidad y tránsito en la Entidad, el Ejecutivo a mi cargo ha estimado conveniente expedir el presente Reglamento de Tránsito y Transporte del Estado de Tamaulipas, que substituye al Reglamento anterior que entró en vigor en 1964. </w:t>
      </w:r>
    </w:p>
    <w:p w14:paraId="3BBD5B14"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6A5BE93A"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En este Reglamento se incorpora, como elemento que tiende a proteger la seguridad de terceros y de los propios conductores, la prohibición para conducir con persona u objeto entre los brazos, pues ello resta pericia y visibilidad aumentando sensiblemente los riesgos de accidentes.</w:t>
      </w:r>
    </w:p>
    <w:p w14:paraId="630F438A"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5B9EED6E"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lastRenderedPageBreak/>
        <w:t>Asimismo, como una medida cuya finalidad es contribuir a mantener limpias nuestras ciudades y en particular las vías públicas, se establece que será sancionado el conductor que arroje basura o desperdicios en las calles.</w:t>
      </w:r>
    </w:p>
    <w:p w14:paraId="7B078F2A"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6C0C4846"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En el Capítulo correspondiente a los peatones se precisa la preferencia en la circulación de los niños, ancianos, minusválidos y peatones en general, anotándose también que los conductores les deberán guardar la consideración debida y tomarán las precauciones necesarias para la protección y seguridad de su integridad física.</w:t>
      </w:r>
    </w:p>
    <w:p w14:paraId="2E3D95C0"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0BA6A505"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Uno de los aspectos que recoge el sentir de la comunidad y que pretende combatir el consumo de bebidas alcohólicas y evitar accidentes derivados de ello, lo es sin duda la prohibición de ingerir bebidas embriagantes en el interior o sobre los vehículos, ya sea circulando o estacionados; también se establece la sanción para quienes hacen uso en sus automóviles de equipos de radio o estereofonía a un volumen que cause molestias.</w:t>
      </w:r>
    </w:p>
    <w:p w14:paraId="1315621F"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366206AB"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A efecto de clarificar las autorizaciones que otorga el Estado para la prestación del servicio público de transporte, se precisan las definiciones de Concesión, Permiso y Autorizaciones Especiales.</w:t>
      </w:r>
    </w:p>
    <w:p w14:paraId="69A6ABEE"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3A1EB32F"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 xml:space="preserve">En el Capítulo de sanciones y en correspondencia a lo que dispone la Ley de Tránsito y Transporte que establece la prohibición de retener placas de circulación, licencia de conducir o el vehículo con motivo de las infracciones, el Reglamento enfatiza </w:t>
      </w:r>
      <w:proofErr w:type="gramStart"/>
      <w:r w:rsidRPr="007634C4">
        <w:rPr>
          <w:rFonts w:ascii="Arial" w:hAnsi="Arial" w:cs="Arial"/>
          <w:sz w:val="20"/>
          <w:szCs w:val="20"/>
          <w:lang w:val="es-ES_tradnl"/>
        </w:rPr>
        <w:t>que</w:t>
      </w:r>
      <w:proofErr w:type="gramEnd"/>
      <w:r w:rsidRPr="007634C4">
        <w:rPr>
          <w:rFonts w:ascii="Arial" w:hAnsi="Arial" w:cs="Arial"/>
          <w:sz w:val="20"/>
          <w:szCs w:val="20"/>
          <w:lang w:val="es-ES_tradnl"/>
        </w:rPr>
        <w:t xml:space="preserve"> para garantizar </w:t>
      </w:r>
      <w:proofErr w:type="gramStart"/>
      <w:r w:rsidRPr="007634C4">
        <w:rPr>
          <w:rFonts w:ascii="Arial" w:hAnsi="Arial" w:cs="Arial"/>
          <w:sz w:val="20"/>
          <w:szCs w:val="20"/>
          <w:lang w:val="es-ES_tradnl"/>
        </w:rPr>
        <w:t>el  pago</w:t>
      </w:r>
      <w:proofErr w:type="gramEnd"/>
      <w:r w:rsidRPr="007634C4">
        <w:rPr>
          <w:rFonts w:ascii="Arial" w:hAnsi="Arial" w:cs="Arial"/>
          <w:sz w:val="20"/>
          <w:szCs w:val="20"/>
          <w:lang w:val="es-ES_tradnl"/>
        </w:rPr>
        <w:t xml:space="preserve"> de la infracción, los atentes sólo podrán retener la tarjeta de circulación.</w:t>
      </w:r>
    </w:p>
    <w:p w14:paraId="46CCF73A"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40354E27" w14:textId="77777777" w:rsidR="00E011C0" w:rsidRPr="007634C4" w:rsidRDefault="00E011C0" w:rsidP="00E011C0">
      <w:pPr>
        <w:spacing w:line="360" w:lineRule="auto"/>
        <w:ind w:left="567" w:right="618" w:firstLine="567"/>
        <w:jc w:val="both"/>
        <w:rPr>
          <w:rFonts w:ascii="Arial" w:hAnsi="Arial" w:cs="Arial"/>
          <w:sz w:val="20"/>
          <w:szCs w:val="20"/>
          <w:lang w:val="es-ES_tradnl"/>
        </w:rPr>
      </w:pPr>
      <w:r w:rsidRPr="007634C4">
        <w:rPr>
          <w:rFonts w:ascii="Arial" w:hAnsi="Arial" w:cs="Arial"/>
          <w:sz w:val="20"/>
          <w:szCs w:val="20"/>
          <w:lang w:val="es-ES_tradnl"/>
        </w:rPr>
        <w:t>Finalmente, con el propósito de mantener actualizada en forma constante la tarifa de multas del Reglamento, se establecen las sanciones pecuniarias en base al salario mínimo vigente en la capital del Estado, además se hace una reclasificación y sistematización de los conceptos incluidos en la tarifa con la finalidad de hacer más ágil su interpretación por parte de los conductores y de los propios agentes.</w:t>
      </w:r>
    </w:p>
    <w:p w14:paraId="5803FF17" w14:textId="77777777" w:rsidR="00E011C0" w:rsidRPr="007634C4" w:rsidRDefault="00E011C0" w:rsidP="00E011C0">
      <w:pPr>
        <w:spacing w:line="360" w:lineRule="auto"/>
        <w:ind w:left="567" w:right="618" w:firstLine="567"/>
        <w:rPr>
          <w:rFonts w:ascii="Arial" w:hAnsi="Arial" w:cs="Arial"/>
          <w:sz w:val="20"/>
          <w:szCs w:val="20"/>
          <w:lang w:val="es-ES_tradnl"/>
        </w:rPr>
      </w:pPr>
    </w:p>
    <w:p w14:paraId="2C5DF5CA" w14:textId="77777777" w:rsidR="00E011C0" w:rsidRDefault="00E011C0" w:rsidP="00E011C0">
      <w:pPr>
        <w:pStyle w:val="Textodebloque"/>
        <w:spacing w:line="360" w:lineRule="auto"/>
        <w:ind w:right="618"/>
      </w:pPr>
      <w:r w:rsidRPr="007634C4">
        <w:t>Sobre la base de las consideraciones anteriores y situando el interés social en el marco de las prioridades, el Ejecutivo a mi cargo ha tenido a bien expedir el siguiente:</w:t>
      </w:r>
    </w:p>
    <w:p w14:paraId="2BAB1775" w14:textId="77777777" w:rsidR="00E011C0" w:rsidRPr="00714BC4" w:rsidRDefault="00E011C0" w:rsidP="00E011C0">
      <w:pPr>
        <w:pStyle w:val="Textodebloque"/>
        <w:ind w:left="142" w:right="48" w:firstLine="425"/>
        <w:jc w:val="center"/>
      </w:pPr>
      <w:r>
        <w:br w:type="page"/>
      </w:r>
    </w:p>
    <w:p w14:paraId="5DAFAB82" w14:textId="77777777" w:rsidR="00E011C0" w:rsidRPr="00E011C0" w:rsidRDefault="00E011C0" w:rsidP="00E011C0">
      <w:pPr>
        <w:ind w:left="709"/>
        <w:jc w:val="center"/>
        <w:rPr>
          <w:rFonts w:ascii="Arial" w:hAnsi="Arial" w:cs="Arial"/>
          <w:b/>
          <w:sz w:val="18"/>
          <w:szCs w:val="18"/>
          <w:lang w:val="es-ES_tradnl"/>
        </w:rPr>
      </w:pPr>
      <w:r w:rsidRPr="00E011C0">
        <w:rPr>
          <w:rFonts w:ascii="Arial" w:hAnsi="Arial" w:cs="Arial"/>
          <w:b/>
          <w:sz w:val="18"/>
          <w:szCs w:val="18"/>
          <w:lang w:val="es-ES_tradnl"/>
        </w:rPr>
        <w:lastRenderedPageBreak/>
        <w:t>REGLAMENTO DE TRÁNSITO Y TRANSPORTE.</w:t>
      </w:r>
    </w:p>
    <w:p w14:paraId="3753896C" w14:textId="77777777" w:rsidR="00E011C0" w:rsidRDefault="00E011C0" w:rsidP="00E011C0">
      <w:pPr>
        <w:ind w:left="709"/>
        <w:jc w:val="center"/>
        <w:rPr>
          <w:rFonts w:ascii="Arial" w:hAnsi="Arial" w:cs="Arial"/>
          <w:sz w:val="20"/>
          <w:szCs w:val="20"/>
          <w:lang w:val="es-ES_tradnl"/>
        </w:rPr>
      </w:pPr>
    </w:p>
    <w:p w14:paraId="1ACBBCFE" w14:textId="77777777" w:rsidR="00E011C0" w:rsidRPr="004457AE" w:rsidRDefault="00E011C0" w:rsidP="00E011C0">
      <w:pPr>
        <w:jc w:val="center"/>
        <w:rPr>
          <w:rFonts w:ascii="Arial" w:hAnsi="Arial" w:cs="Arial"/>
          <w:b/>
          <w:sz w:val="16"/>
          <w:szCs w:val="16"/>
        </w:rPr>
      </w:pPr>
      <w:r w:rsidRPr="004457AE">
        <w:rPr>
          <w:rFonts w:ascii="Arial" w:hAnsi="Arial" w:cs="Arial"/>
          <w:b/>
          <w:sz w:val="16"/>
          <w:szCs w:val="16"/>
        </w:rPr>
        <w:t>(REFORMADA SU DENOMINACIÓN, ACUERDO GUBERNAMENTAL, P.O. 144, DEL 2 DE DICIEMBRE DE 2010 PARA QUEDAR COMO SIGUE).</w:t>
      </w:r>
    </w:p>
    <w:p w14:paraId="151E1E10" w14:textId="77777777" w:rsidR="00E011C0" w:rsidRPr="004457AE" w:rsidRDefault="00E011C0" w:rsidP="00E011C0">
      <w:pPr>
        <w:pStyle w:val="Textodebloque"/>
        <w:ind w:left="142" w:right="48" w:firstLine="425"/>
        <w:jc w:val="center"/>
        <w:rPr>
          <w:b/>
          <w:lang w:val="es-ES"/>
        </w:rPr>
      </w:pPr>
    </w:p>
    <w:p w14:paraId="3F7411B9" w14:textId="77777777" w:rsidR="00E011C0" w:rsidRDefault="00E011C0" w:rsidP="00E011C0">
      <w:pPr>
        <w:pStyle w:val="Textodebloque"/>
        <w:ind w:left="142" w:right="48" w:firstLine="425"/>
        <w:jc w:val="center"/>
        <w:rPr>
          <w:b/>
        </w:rPr>
      </w:pPr>
    </w:p>
    <w:p w14:paraId="62D8ABBD" w14:textId="77777777" w:rsidR="00E011C0" w:rsidRPr="00714BC4" w:rsidRDefault="00E011C0" w:rsidP="00E011C0">
      <w:pPr>
        <w:pStyle w:val="Textodebloque"/>
        <w:ind w:left="142" w:right="48" w:firstLine="425"/>
        <w:jc w:val="center"/>
        <w:rPr>
          <w:b/>
        </w:rPr>
      </w:pPr>
      <w:r w:rsidRPr="00714BC4">
        <w:rPr>
          <w:b/>
        </w:rPr>
        <w:t>REGLAMENTO DE TR</w:t>
      </w:r>
      <w:r>
        <w:rPr>
          <w:b/>
        </w:rPr>
        <w:t>Á</w:t>
      </w:r>
      <w:r w:rsidRPr="00714BC4">
        <w:rPr>
          <w:b/>
        </w:rPr>
        <w:t xml:space="preserve">NSITO </w:t>
      </w:r>
      <w:r>
        <w:rPr>
          <w:b/>
        </w:rPr>
        <w:t>DEL ESTADO DE TAMAULIPAS</w:t>
      </w:r>
    </w:p>
    <w:p w14:paraId="2D416114" w14:textId="77777777" w:rsidR="00E011C0" w:rsidRPr="00714BC4" w:rsidRDefault="00E011C0" w:rsidP="00E011C0">
      <w:pPr>
        <w:ind w:left="142" w:right="48" w:firstLine="425"/>
        <w:rPr>
          <w:rFonts w:ascii="Arial" w:hAnsi="Arial" w:cs="Arial"/>
          <w:sz w:val="20"/>
          <w:szCs w:val="20"/>
          <w:lang w:val="es-ES_tradnl"/>
        </w:rPr>
      </w:pPr>
    </w:p>
    <w:p w14:paraId="403619ED"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CAP</w:t>
      </w:r>
      <w:r>
        <w:rPr>
          <w:rFonts w:ascii="Arial" w:hAnsi="Arial" w:cs="Arial"/>
          <w:b/>
          <w:bCs/>
          <w:sz w:val="20"/>
          <w:szCs w:val="20"/>
          <w:lang w:val="es-ES_tradnl"/>
        </w:rPr>
        <w:t>Í</w:t>
      </w:r>
      <w:r w:rsidRPr="00714BC4">
        <w:rPr>
          <w:rFonts w:ascii="Arial" w:hAnsi="Arial" w:cs="Arial"/>
          <w:b/>
          <w:bCs/>
          <w:sz w:val="20"/>
          <w:szCs w:val="20"/>
          <w:lang w:val="es-ES_tradnl"/>
        </w:rPr>
        <w:t>TULO PRIMERO</w:t>
      </w:r>
    </w:p>
    <w:p w14:paraId="768D74E2"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DISPOSICIONES GENERALES</w:t>
      </w:r>
    </w:p>
    <w:p w14:paraId="2BC9EF80" w14:textId="77777777" w:rsidR="00E011C0" w:rsidRPr="00714BC4" w:rsidRDefault="00E011C0" w:rsidP="00E011C0">
      <w:pPr>
        <w:ind w:left="142" w:right="48" w:firstLine="425"/>
        <w:rPr>
          <w:rFonts w:ascii="Arial" w:hAnsi="Arial" w:cs="Arial"/>
          <w:sz w:val="20"/>
          <w:szCs w:val="20"/>
          <w:lang w:val="es-ES_tradnl"/>
        </w:rPr>
      </w:pPr>
    </w:p>
    <w:p w14:paraId="7CF5BC77" w14:textId="77777777" w:rsidR="00E011C0" w:rsidRPr="00E678FD" w:rsidRDefault="00E011C0" w:rsidP="00E011C0">
      <w:pPr>
        <w:ind w:left="142" w:right="48" w:firstLine="425"/>
        <w:jc w:val="both"/>
        <w:rPr>
          <w:rFonts w:ascii="Arial" w:hAnsi="Arial" w:cs="Arial"/>
          <w:sz w:val="20"/>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1o.</w:t>
      </w:r>
      <w:r w:rsidRPr="00714BC4">
        <w:rPr>
          <w:rFonts w:ascii="Arial" w:hAnsi="Arial" w:cs="Arial"/>
          <w:b/>
          <w:bCs/>
          <w:sz w:val="20"/>
          <w:szCs w:val="20"/>
          <w:lang w:val="es-ES_tradnl"/>
        </w:rPr>
        <w:noBreakHyphen/>
      </w:r>
      <w:r w:rsidRPr="00E678FD">
        <w:rPr>
          <w:sz w:val="20"/>
        </w:rPr>
        <w:t xml:space="preserve"> </w:t>
      </w:r>
      <w:r w:rsidRPr="00E678FD">
        <w:rPr>
          <w:rFonts w:ascii="Arial" w:hAnsi="Arial" w:cs="Arial"/>
          <w:sz w:val="20"/>
        </w:rPr>
        <w:t>Las disposiciones del presente Reglamento son de orden público, interés social y observancia obligatoria en el Estado de Tamaulipas, reglamentarias de la Ley de Tránsito.</w:t>
      </w:r>
    </w:p>
    <w:p w14:paraId="7A4C1F8E" w14:textId="77777777" w:rsidR="00E011C0" w:rsidRPr="00E678FD" w:rsidRDefault="00E011C0" w:rsidP="00E011C0">
      <w:pPr>
        <w:ind w:left="142" w:right="48" w:firstLine="425"/>
        <w:jc w:val="both"/>
        <w:rPr>
          <w:rFonts w:ascii="Arial" w:hAnsi="Arial" w:cs="Arial"/>
          <w:sz w:val="12"/>
          <w:szCs w:val="12"/>
        </w:rPr>
      </w:pPr>
    </w:p>
    <w:p w14:paraId="55639461" w14:textId="77777777" w:rsidR="00E011C0" w:rsidRPr="00E678FD" w:rsidRDefault="00E011C0" w:rsidP="00E011C0">
      <w:pPr>
        <w:ind w:left="142" w:right="48" w:firstLine="425"/>
        <w:jc w:val="both"/>
        <w:rPr>
          <w:rFonts w:ascii="Arial" w:hAnsi="Arial" w:cs="Arial"/>
          <w:spacing w:val="-2"/>
          <w:sz w:val="20"/>
        </w:rPr>
      </w:pPr>
      <w:r w:rsidRPr="00E678FD">
        <w:rPr>
          <w:rFonts w:ascii="Arial" w:hAnsi="Arial" w:cs="Arial"/>
          <w:spacing w:val="-2"/>
          <w:sz w:val="20"/>
        </w:rPr>
        <w:t>Tienen por objeto regular y controlar el uso de las vialidades del Estado y los municipios, derivado del tránsito de vehículos automotores, de tracción animal o humana, y de peatones, garantizando su seguridad.</w:t>
      </w:r>
    </w:p>
    <w:p w14:paraId="68402893" w14:textId="77777777" w:rsidR="00E011C0" w:rsidRPr="00E678FD" w:rsidRDefault="00E011C0" w:rsidP="00E011C0">
      <w:pPr>
        <w:ind w:left="142" w:right="48" w:firstLine="425"/>
        <w:jc w:val="both"/>
        <w:rPr>
          <w:rFonts w:ascii="Arial" w:hAnsi="Arial" w:cs="Arial"/>
          <w:sz w:val="12"/>
          <w:szCs w:val="12"/>
        </w:rPr>
      </w:pPr>
    </w:p>
    <w:p w14:paraId="0061795B" w14:textId="77777777" w:rsidR="00E011C0" w:rsidRPr="00E678FD" w:rsidRDefault="00E011C0" w:rsidP="00E011C0">
      <w:pPr>
        <w:ind w:left="142" w:right="48" w:firstLine="425"/>
        <w:jc w:val="both"/>
        <w:rPr>
          <w:rFonts w:ascii="Arial" w:hAnsi="Arial" w:cs="Arial"/>
          <w:sz w:val="20"/>
        </w:rPr>
      </w:pPr>
      <w:r w:rsidRPr="00E678FD">
        <w:rPr>
          <w:rFonts w:ascii="Arial" w:hAnsi="Arial" w:cs="Arial"/>
          <w:sz w:val="20"/>
        </w:rPr>
        <w:t>En los municipios que carezcan de Reglamento de Tránsito Municipal, aplicarán el presente para todos sus efectos, teniendo absoluta validez.</w:t>
      </w:r>
    </w:p>
    <w:p w14:paraId="36794564" w14:textId="77777777" w:rsidR="00E011C0" w:rsidRPr="00E678FD" w:rsidRDefault="00E011C0" w:rsidP="00E011C0">
      <w:pPr>
        <w:ind w:left="142" w:right="48" w:firstLine="425"/>
        <w:jc w:val="both"/>
        <w:rPr>
          <w:rFonts w:ascii="Arial" w:hAnsi="Arial" w:cs="Arial"/>
          <w:sz w:val="20"/>
          <w:szCs w:val="20"/>
        </w:rPr>
      </w:pPr>
    </w:p>
    <w:p w14:paraId="6567E30C" w14:textId="77777777" w:rsidR="00E011C0" w:rsidRPr="00EE337C" w:rsidRDefault="00E011C0" w:rsidP="00E011C0">
      <w:pPr>
        <w:ind w:left="567" w:right="567"/>
        <w:jc w:val="both"/>
        <w:rPr>
          <w:rFonts w:ascii="Arial" w:hAnsi="Arial" w:cs="Arial"/>
          <w:sz w:val="20"/>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2o.</w:t>
      </w:r>
      <w:r w:rsidRPr="00714BC4">
        <w:rPr>
          <w:rFonts w:ascii="Arial" w:hAnsi="Arial" w:cs="Arial"/>
          <w:b/>
          <w:bCs/>
          <w:sz w:val="20"/>
          <w:szCs w:val="20"/>
          <w:lang w:val="es-ES_tradnl"/>
        </w:rPr>
        <w:noBreakHyphen/>
      </w:r>
      <w:r w:rsidRPr="00EE337C">
        <w:rPr>
          <w:sz w:val="20"/>
        </w:rPr>
        <w:t xml:space="preserve"> </w:t>
      </w:r>
      <w:r w:rsidRPr="00EE337C">
        <w:rPr>
          <w:rFonts w:ascii="Arial" w:hAnsi="Arial" w:cs="Arial"/>
          <w:sz w:val="20"/>
        </w:rPr>
        <w:t>Para los efectos de este Reglamento se entenderá por:</w:t>
      </w:r>
    </w:p>
    <w:p w14:paraId="5D7E23CA" w14:textId="77777777" w:rsidR="00E011C0" w:rsidRPr="00EE337C" w:rsidRDefault="00E011C0" w:rsidP="00E011C0">
      <w:pPr>
        <w:ind w:left="567" w:right="567"/>
        <w:jc w:val="both"/>
        <w:rPr>
          <w:rFonts w:ascii="Arial" w:hAnsi="Arial" w:cs="Arial"/>
          <w:sz w:val="12"/>
          <w:szCs w:val="12"/>
        </w:rPr>
      </w:pPr>
    </w:p>
    <w:p w14:paraId="4B2FF3D1" w14:textId="77777777" w:rsidR="00E011C0" w:rsidRPr="00EE337C" w:rsidRDefault="00E011C0" w:rsidP="00E011C0">
      <w:pPr>
        <w:numPr>
          <w:ilvl w:val="0"/>
          <w:numId w:val="2"/>
        </w:numPr>
        <w:tabs>
          <w:tab w:val="clear" w:pos="1065"/>
          <w:tab w:val="left" w:pos="851"/>
        </w:tabs>
        <w:ind w:left="567" w:right="567" w:firstLine="0"/>
        <w:jc w:val="both"/>
        <w:rPr>
          <w:rFonts w:ascii="Arial" w:hAnsi="Arial" w:cs="Arial"/>
          <w:sz w:val="20"/>
        </w:rPr>
      </w:pPr>
      <w:proofErr w:type="gramStart"/>
      <w:r w:rsidRPr="00EE337C">
        <w:rPr>
          <w:rFonts w:ascii="Arial" w:hAnsi="Arial" w:cs="Arial"/>
          <w:sz w:val="20"/>
        </w:rPr>
        <w:t>Ley.-</w:t>
      </w:r>
      <w:proofErr w:type="gramEnd"/>
      <w:r w:rsidRPr="00EE337C">
        <w:rPr>
          <w:rFonts w:ascii="Arial" w:hAnsi="Arial" w:cs="Arial"/>
          <w:sz w:val="20"/>
        </w:rPr>
        <w:t xml:space="preserve"> </w:t>
      </w:r>
      <w:smartTag w:uri="urn:schemas-microsoft-com:office:smarttags" w:element="PersonName">
        <w:smartTagPr>
          <w:attr w:name="ProductID" w:val="la Ley"/>
        </w:smartTagPr>
        <w:r w:rsidRPr="00EE337C">
          <w:rPr>
            <w:rFonts w:ascii="Arial" w:hAnsi="Arial" w:cs="Arial"/>
            <w:sz w:val="20"/>
          </w:rPr>
          <w:t>La Ley</w:t>
        </w:r>
      </w:smartTag>
      <w:r w:rsidRPr="00EE337C">
        <w:rPr>
          <w:rFonts w:ascii="Arial" w:hAnsi="Arial" w:cs="Arial"/>
          <w:sz w:val="20"/>
        </w:rPr>
        <w:t xml:space="preserve"> de Tránsito.</w:t>
      </w:r>
    </w:p>
    <w:p w14:paraId="09A9874C" w14:textId="77777777" w:rsidR="00E011C0" w:rsidRPr="00EE337C" w:rsidRDefault="00E011C0" w:rsidP="00E011C0">
      <w:pPr>
        <w:tabs>
          <w:tab w:val="left" w:pos="851"/>
        </w:tabs>
        <w:ind w:left="567" w:right="567"/>
        <w:jc w:val="both"/>
        <w:rPr>
          <w:rFonts w:ascii="Arial" w:hAnsi="Arial" w:cs="Arial"/>
          <w:sz w:val="12"/>
          <w:szCs w:val="12"/>
        </w:rPr>
      </w:pPr>
    </w:p>
    <w:p w14:paraId="47B83771" w14:textId="77777777" w:rsidR="00E011C0" w:rsidRPr="00EE337C" w:rsidRDefault="00E011C0" w:rsidP="00E011C0">
      <w:pPr>
        <w:numPr>
          <w:ilvl w:val="0"/>
          <w:numId w:val="2"/>
        </w:numPr>
        <w:tabs>
          <w:tab w:val="clear" w:pos="1065"/>
          <w:tab w:val="left" w:pos="851"/>
        </w:tabs>
        <w:ind w:left="567" w:right="567" w:firstLine="0"/>
        <w:jc w:val="both"/>
        <w:rPr>
          <w:rFonts w:ascii="Arial" w:hAnsi="Arial" w:cs="Arial"/>
          <w:sz w:val="20"/>
        </w:rPr>
      </w:pPr>
      <w:proofErr w:type="gramStart"/>
      <w:r w:rsidRPr="00EE337C">
        <w:rPr>
          <w:rFonts w:ascii="Arial" w:hAnsi="Arial" w:cs="Arial"/>
          <w:sz w:val="20"/>
        </w:rPr>
        <w:t>Secretaría.-</w:t>
      </w:r>
      <w:proofErr w:type="gramEnd"/>
      <w:r w:rsidRPr="00EE337C">
        <w:rPr>
          <w:rFonts w:ascii="Arial" w:hAnsi="Arial" w:cs="Arial"/>
          <w:sz w:val="20"/>
        </w:rPr>
        <w:t xml:space="preserve"> </w:t>
      </w:r>
      <w:smartTag w:uri="urn:schemas-microsoft-com:office:smarttags" w:element="PersonName">
        <w:smartTagPr>
          <w:attr w:name="ProductID" w:val="La Secretar￭a"/>
        </w:smartTagPr>
        <w:r w:rsidRPr="00EE337C">
          <w:rPr>
            <w:rFonts w:ascii="Arial" w:hAnsi="Arial" w:cs="Arial"/>
            <w:sz w:val="20"/>
          </w:rPr>
          <w:t>La Secretaría</w:t>
        </w:r>
      </w:smartTag>
      <w:r w:rsidRPr="00EE337C">
        <w:rPr>
          <w:rFonts w:ascii="Arial" w:hAnsi="Arial" w:cs="Arial"/>
          <w:sz w:val="20"/>
        </w:rPr>
        <w:t xml:space="preserve"> de Seguridad Pública del Estado.</w:t>
      </w:r>
    </w:p>
    <w:p w14:paraId="0133B2CF" w14:textId="77777777" w:rsidR="00E011C0" w:rsidRPr="00EE337C" w:rsidRDefault="00E011C0" w:rsidP="00E011C0">
      <w:pPr>
        <w:ind w:left="142" w:right="48" w:firstLine="425"/>
        <w:jc w:val="both"/>
        <w:rPr>
          <w:rFonts w:ascii="Arial" w:hAnsi="Arial" w:cs="Arial"/>
          <w:sz w:val="20"/>
          <w:szCs w:val="20"/>
        </w:rPr>
      </w:pPr>
    </w:p>
    <w:p w14:paraId="375F70FD"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CAP</w:t>
      </w:r>
      <w:r>
        <w:rPr>
          <w:rFonts w:ascii="Arial" w:hAnsi="Arial" w:cs="Arial"/>
        </w:rPr>
        <w:t>Í</w:t>
      </w:r>
      <w:r w:rsidRPr="00714BC4">
        <w:rPr>
          <w:rFonts w:ascii="Arial" w:hAnsi="Arial" w:cs="Arial"/>
        </w:rPr>
        <w:t>TULO SEGUNDO</w:t>
      </w:r>
    </w:p>
    <w:p w14:paraId="637E5FD1"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DE LA CLASIFICACI</w:t>
      </w:r>
      <w:r>
        <w:rPr>
          <w:rFonts w:ascii="Arial" w:hAnsi="Arial" w:cs="Arial"/>
          <w:b/>
          <w:bCs/>
          <w:sz w:val="20"/>
          <w:szCs w:val="20"/>
          <w:lang w:val="es-ES_tradnl"/>
        </w:rPr>
        <w:t>Ó</w:t>
      </w:r>
      <w:r w:rsidRPr="00714BC4">
        <w:rPr>
          <w:rFonts w:ascii="Arial" w:hAnsi="Arial" w:cs="Arial"/>
          <w:b/>
          <w:bCs/>
          <w:sz w:val="20"/>
          <w:szCs w:val="20"/>
          <w:lang w:val="es-ES_tradnl"/>
        </w:rPr>
        <w:t>N DE LOS VEH</w:t>
      </w:r>
      <w:r>
        <w:rPr>
          <w:rFonts w:ascii="Arial" w:hAnsi="Arial" w:cs="Arial"/>
          <w:b/>
          <w:bCs/>
          <w:sz w:val="20"/>
          <w:szCs w:val="20"/>
          <w:lang w:val="es-ES_tradnl"/>
        </w:rPr>
        <w:t>Í</w:t>
      </w:r>
      <w:r w:rsidRPr="00714BC4">
        <w:rPr>
          <w:rFonts w:ascii="Arial" w:hAnsi="Arial" w:cs="Arial"/>
          <w:b/>
          <w:bCs/>
          <w:sz w:val="20"/>
          <w:szCs w:val="20"/>
          <w:lang w:val="es-ES_tradnl"/>
        </w:rPr>
        <w:t>CULOS</w:t>
      </w:r>
    </w:p>
    <w:p w14:paraId="022ECC4A" w14:textId="77777777" w:rsidR="00E011C0" w:rsidRPr="00714BC4" w:rsidRDefault="00E011C0" w:rsidP="00E011C0">
      <w:pPr>
        <w:ind w:left="142" w:right="48" w:firstLine="425"/>
        <w:rPr>
          <w:rFonts w:ascii="Arial" w:hAnsi="Arial" w:cs="Arial"/>
          <w:sz w:val="20"/>
          <w:szCs w:val="20"/>
          <w:lang w:val="es-ES_tradnl"/>
        </w:rPr>
      </w:pPr>
    </w:p>
    <w:p w14:paraId="585FF3EB"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3o.</w:t>
      </w:r>
      <w:r w:rsidRPr="00714BC4">
        <w:rPr>
          <w:rFonts w:ascii="Arial" w:hAnsi="Arial" w:cs="Arial"/>
          <w:b/>
          <w:bCs/>
          <w:sz w:val="20"/>
          <w:szCs w:val="20"/>
          <w:lang w:val="es-ES_tradnl"/>
        </w:rPr>
        <w:noBreakHyphen/>
      </w:r>
      <w:r w:rsidRPr="00714BC4">
        <w:rPr>
          <w:rFonts w:ascii="Arial" w:hAnsi="Arial" w:cs="Arial"/>
          <w:sz w:val="20"/>
          <w:szCs w:val="20"/>
          <w:lang w:val="es-ES_tradnl"/>
        </w:rPr>
        <w:t>Por su peso, los vehículos se clasifican en:</w:t>
      </w:r>
    </w:p>
    <w:p w14:paraId="741D71AF" w14:textId="77777777" w:rsidR="00E011C0" w:rsidRPr="00714BC4" w:rsidRDefault="00E011C0" w:rsidP="00E011C0">
      <w:pPr>
        <w:ind w:left="142" w:right="48" w:firstLine="425"/>
        <w:jc w:val="both"/>
        <w:rPr>
          <w:rFonts w:ascii="Arial" w:hAnsi="Arial" w:cs="Arial"/>
          <w:sz w:val="20"/>
          <w:szCs w:val="20"/>
          <w:lang w:val="es-ES_tradnl"/>
        </w:rPr>
      </w:pPr>
    </w:p>
    <w:p w14:paraId="289F4C5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LIGEROS, hasta 3,500 </w:t>
      </w:r>
      <w:proofErr w:type="spellStart"/>
      <w:r w:rsidRPr="00714BC4">
        <w:rPr>
          <w:rFonts w:ascii="Arial" w:hAnsi="Arial" w:cs="Arial"/>
          <w:sz w:val="20"/>
          <w:szCs w:val="20"/>
          <w:lang w:val="es-ES_tradnl"/>
        </w:rPr>
        <w:t>kgs</w:t>
      </w:r>
      <w:proofErr w:type="spellEnd"/>
      <w:r w:rsidRPr="00714BC4">
        <w:rPr>
          <w:rFonts w:ascii="Arial" w:hAnsi="Arial" w:cs="Arial"/>
          <w:sz w:val="20"/>
          <w:szCs w:val="20"/>
          <w:lang w:val="es-ES_tradnl"/>
        </w:rPr>
        <w:t xml:space="preserve">.: </w:t>
      </w:r>
    </w:p>
    <w:p w14:paraId="023FC87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sz w:val="20"/>
          <w:szCs w:val="20"/>
          <w:lang w:val="es-ES_tradnl"/>
        </w:rPr>
        <w:t>.</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Bicicletas y Triciclos;</w:t>
      </w:r>
    </w:p>
    <w:p w14:paraId="63FA85E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sz w:val="20"/>
          <w:szCs w:val="20"/>
          <w:lang w:val="es-ES_tradnl"/>
        </w:rPr>
        <w:t>.</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 xml:space="preserve">Bicimotos y Triciclos Automotores; </w:t>
      </w:r>
    </w:p>
    <w:p w14:paraId="1CEFAE63"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r w:rsidRPr="00714BC4">
        <w:rPr>
          <w:rFonts w:ascii="Arial" w:hAnsi="Arial" w:cs="Arial"/>
          <w:sz w:val="20"/>
          <w:szCs w:val="20"/>
          <w:lang w:val="es-ES_tradnl"/>
        </w:rPr>
        <w:t>.</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 xml:space="preserve">Motocicletas y Motonetas; </w:t>
      </w:r>
    </w:p>
    <w:p w14:paraId="3201D0AD"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d)</w:t>
      </w:r>
      <w:r w:rsidRPr="00714BC4">
        <w:rPr>
          <w:rFonts w:ascii="Arial" w:hAnsi="Arial" w:cs="Arial"/>
          <w:sz w:val="20"/>
          <w:szCs w:val="20"/>
          <w:lang w:val="es-ES_tradnl"/>
        </w:rPr>
        <w:t>.</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Automóviles; y,</w:t>
      </w:r>
    </w:p>
    <w:p w14:paraId="0AAF45FB" w14:textId="77777777" w:rsidR="00E011C0"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e</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Camionetas.</w:t>
      </w:r>
    </w:p>
    <w:p w14:paraId="011C6C74" w14:textId="77777777" w:rsidR="00E011C0" w:rsidRPr="00714BC4" w:rsidRDefault="00E011C0" w:rsidP="00E011C0">
      <w:pPr>
        <w:spacing w:after="120"/>
        <w:ind w:left="142" w:right="45" w:firstLine="425"/>
        <w:jc w:val="both"/>
        <w:rPr>
          <w:rFonts w:ascii="Arial" w:hAnsi="Arial" w:cs="Arial"/>
          <w:sz w:val="20"/>
          <w:szCs w:val="20"/>
          <w:lang w:val="es-ES_tradnl"/>
        </w:rPr>
      </w:pPr>
    </w:p>
    <w:p w14:paraId="3A794F7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PESADOS, con más de 3.500 </w:t>
      </w:r>
      <w:proofErr w:type="spellStart"/>
      <w:r w:rsidRPr="00714BC4">
        <w:rPr>
          <w:rFonts w:ascii="Arial" w:hAnsi="Arial" w:cs="Arial"/>
          <w:sz w:val="20"/>
          <w:szCs w:val="20"/>
          <w:lang w:val="es-ES_tradnl"/>
        </w:rPr>
        <w:t>kgs</w:t>
      </w:r>
      <w:proofErr w:type="spellEnd"/>
      <w:r w:rsidRPr="00714BC4">
        <w:rPr>
          <w:rFonts w:ascii="Arial" w:hAnsi="Arial" w:cs="Arial"/>
          <w:sz w:val="20"/>
          <w:szCs w:val="20"/>
          <w:lang w:val="es-ES_tradnl"/>
        </w:rPr>
        <w:t xml:space="preserve">: </w:t>
      </w:r>
    </w:p>
    <w:p w14:paraId="5AE98FD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sz w:val="20"/>
          <w:szCs w:val="20"/>
          <w:lang w:val="es-ES_tradnl"/>
        </w:rPr>
        <w:t>.</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 xml:space="preserve">Autobuses; </w:t>
      </w:r>
    </w:p>
    <w:p w14:paraId="4D3F549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Camiones de dos o más ejes; </w:t>
      </w:r>
    </w:p>
    <w:p w14:paraId="119BFA06"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Tractores Semirremolque; </w:t>
      </w:r>
    </w:p>
    <w:p w14:paraId="27D36643"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d).</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Camiones con Remolque; </w:t>
      </w:r>
    </w:p>
    <w:p w14:paraId="7406E70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e</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Vehículos Agrícolas; y </w:t>
      </w:r>
    </w:p>
    <w:p w14:paraId="47D953A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f</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Equipo Especial Movible.</w:t>
      </w:r>
    </w:p>
    <w:p w14:paraId="776B075B" w14:textId="77777777" w:rsidR="00E011C0" w:rsidRPr="00714BC4" w:rsidRDefault="00E011C0" w:rsidP="00E011C0">
      <w:pPr>
        <w:ind w:left="142" w:right="48" w:firstLine="425"/>
        <w:jc w:val="both"/>
        <w:rPr>
          <w:rFonts w:ascii="Arial" w:hAnsi="Arial" w:cs="Arial"/>
          <w:sz w:val="20"/>
          <w:szCs w:val="20"/>
          <w:lang w:val="es-ES_tradnl"/>
        </w:rPr>
      </w:pPr>
    </w:p>
    <w:p w14:paraId="6006182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4o.</w:t>
      </w:r>
      <w:r w:rsidRPr="00714BC4">
        <w:rPr>
          <w:rFonts w:ascii="Arial" w:hAnsi="Arial" w:cs="Arial"/>
          <w:b/>
          <w:bCs/>
          <w:sz w:val="20"/>
          <w:szCs w:val="20"/>
          <w:lang w:val="es-ES_tradnl"/>
        </w:rPr>
        <w:noBreakHyphen/>
      </w:r>
      <w:r w:rsidRPr="00714BC4">
        <w:rPr>
          <w:rFonts w:ascii="Arial" w:hAnsi="Arial" w:cs="Arial"/>
          <w:sz w:val="20"/>
          <w:szCs w:val="20"/>
          <w:lang w:val="es-ES_tradnl"/>
        </w:rPr>
        <w:t>Por su tipo, los vehículos se clasifican en:</w:t>
      </w:r>
    </w:p>
    <w:p w14:paraId="64D99829" w14:textId="77777777" w:rsidR="00E011C0" w:rsidRPr="00714BC4" w:rsidRDefault="00E011C0" w:rsidP="00E011C0">
      <w:pPr>
        <w:ind w:left="142" w:right="48" w:firstLine="425"/>
        <w:jc w:val="both"/>
        <w:rPr>
          <w:rFonts w:ascii="Arial" w:hAnsi="Arial" w:cs="Arial"/>
          <w:sz w:val="20"/>
          <w:szCs w:val="20"/>
          <w:lang w:val="es-ES_tradnl"/>
        </w:rPr>
      </w:pPr>
    </w:p>
    <w:p w14:paraId="0AAF50BD" w14:textId="77777777" w:rsidR="00E011C0"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sz w:val="20"/>
          <w:szCs w:val="20"/>
          <w:lang w:val="es-ES_tradnl"/>
        </w:rPr>
        <w:t>BICIMOTOS HASTA DE 50 CMS.3.</w:t>
      </w:r>
    </w:p>
    <w:p w14:paraId="02B90F19" w14:textId="77777777" w:rsidR="00E011C0" w:rsidRPr="00714BC4" w:rsidRDefault="00E011C0" w:rsidP="00E011C0">
      <w:pPr>
        <w:ind w:left="142" w:right="45" w:firstLine="425"/>
        <w:jc w:val="both"/>
        <w:rPr>
          <w:rFonts w:ascii="Arial" w:hAnsi="Arial" w:cs="Arial"/>
          <w:sz w:val="20"/>
          <w:szCs w:val="20"/>
          <w:lang w:val="es-ES_tradnl"/>
        </w:rPr>
      </w:pPr>
    </w:p>
    <w:p w14:paraId="1084DA8C" w14:textId="77777777" w:rsidR="00E011C0" w:rsidRDefault="00E011C0" w:rsidP="00E011C0">
      <w:pPr>
        <w:spacing w:after="120"/>
        <w:ind w:left="142" w:right="45" w:firstLine="425"/>
        <w:jc w:val="both"/>
        <w:rPr>
          <w:rFonts w:ascii="Arial" w:hAnsi="Arial" w:cs="Arial"/>
          <w:bCs/>
          <w:sz w:val="20"/>
          <w:szCs w:val="20"/>
          <w:lang w:val="es-ES_tradnl"/>
        </w:rPr>
      </w:pPr>
      <w:r w:rsidRPr="00714BC4">
        <w:rPr>
          <w:rFonts w:ascii="Arial" w:hAnsi="Arial" w:cs="Arial"/>
          <w:b/>
          <w:bCs/>
          <w:sz w:val="20"/>
          <w:szCs w:val="20"/>
          <w:lang w:val="es-ES_tradnl"/>
        </w:rPr>
        <w:t>II.-</w:t>
      </w:r>
      <w:r w:rsidRPr="00714BC4">
        <w:rPr>
          <w:rFonts w:ascii="Arial" w:hAnsi="Arial" w:cs="Arial"/>
          <w:sz w:val="20"/>
          <w:szCs w:val="20"/>
          <w:lang w:val="es-ES_tradnl"/>
        </w:rPr>
        <w:t xml:space="preserve">MOTOCICLETAS Y </w:t>
      </w:r>
      <w:r w:rsidRPr="00714BC4">
        <w:rPr>
          <w:rFonts w:ascii="Arial" w:hAnsi="Arial" w:cs="Arial"/>
          <w:bCs/>
          <w:sz w:val="20"/>
          <w:szCs w:val="20"/>
          <w:lang w:val="es-ES_tradnl"/>
        </w:rPr>
        <w:t>MOTONETAS DE M</w:t>
      </w:r>
      <w:r>
        <w:rPr>
          <w:rFonts w:ascii="Arial" w:hAnsi="Arial" w:cs="Arial"/>
          <w:bCs/>
          <w:sz w:val="20"/>
          <w:szCs w:val="20"/>
          <w:lang w:val="es-ES_tradnl"/>
        </w:rPr>
        <w:t>Á</w:t>
      </w:r>
      <w:r w:rsidRPr="00714BC4">
        <w:rPr>
          <w:rFonts w:ascii="Arial" w:hAnsi="Arial" w:cs="Arial"/>
          <w:bCs/>
          <w:sz w:val="20"/>
          <w:szCs w:val="20"/>
          <w:lang w:val="es-ES_tradnl"/>
        </w:rPr>
        <w:t>S DE 50 CMS. 3.</w:t>
      </w:r>
    </w:p>
    <w:p w14:paraId="53C0E3A2" w14:textId="77777777" w:rsidR="00E011C0" w:rsidRPr="00714BC4" w:rsidRDefault="00E011C0" w:rsidP="00E011C0">
      <w:pPr>
        <w:ind w:left="142" w:right="45" w:firstLine="425"/>
        <w:jc w:val="both"/>
        <w:rPr>
          <w:rFonts w:ascii="Arial" w:hAnsi="Arial" w:cs="Arial"/>
          <w:bCs/>
          <w:sz w:val="20"/>
          <w:szCs w:val="20"/>
          <w:lang w:val="es-ES_tradnl"/>
        </w:rPr>
      </w:pPr>
    </w:p>
    <w:p w14:paraId="29E9A63A" w14:textId="77777777" w:rsidR="00E011C0" w:rsidRDefault="00E011C0" w:rsidP="00E011C0">
      <w:pPr>
        <w:spacing w:after="120"/>
        <w:ind w:left="142" w:right="45" w:firstLine="425"/>
        <w:jc w:val="both"/>
        <w:rPr>
          <w:rFonts w:ascii="Arial" w:hAnsi="Arial" w:cs="Arial"/>
          <w:bCs/>
          <w:sz w:val="20"/>
          <w:szCs w:val="20"/>
          <w:lang w:val="es-ES_tradnl"/>
        </w:rPr>
      </w:pPr>
      <w:r w:rsidRPr="00714BC4">
        <w:rPr>
          <w:rFonts w:ascii="Arial" w:hAnsi="Arial" w:cs="Arial"/>
          <w:b/>
          <w:sz w:val="20"/>
          <w:szCs w:val="20"/>
          <w:lang w:val="es-ES_tradnl"/>
        </w:rPr>
        <w:t>III.-</w:t>
      </w:r>
      <w:r w:rsidRPr="00714BC4">
        <w:rPr>
          <w:rFonts w:ascii="Arial" w:hAnsi="Arial" w:cs="Arial"/>
          <w:bCs/>
          <w:sz w:val="20"/>
          <w:szCs w:val="20"/>
          <w:lang w:val="es-ES_tradnl"/>
        </w:rPr>
        <w:t>TRICICLOS AUTOMOTORES.</w:t>
      </w:r>
    </w:p>
    <w:p w14:paraId="039AD9E3" w14:textId="77777777" w:rsidR="00E011C0" w:rsidRPr="00714BC4" w:rsidRDefault="00E011C0" w:rsidP="00E011C0">
      <w:pPr>
        <w:ind w:left="142" w:right="45" w:firstLine="425"/>
        <w:jc w:val="both"/>
        <w:rPr>
          <w:rFonts w:ascii="Arial" w:hAnsi="Arial" w:cs="Arial"/>
          <w:bCs/>
          <w:sz w:val="20"/>
          <w:szCs w:val="20"/>
          <w:lang w:val="es-ES_tradnl"/>
        </w:rPr>
      </w:pPr>
    </w:p>
    <w:p w14:paraId="66A592A2" w14:textId="77777777" w:rsidR="00E011C0" w:rsidRPr="00714BC4" w:rsidRDefault="00E011C0" w:rsidP="00E011C0">
      <w:pPr>
        <w:spacing w:after="120"/>
        <w:ind w:left="142" w:right="45" w:firstLine="425"/>
        <w:jc w:val="both"/>
        <w:rPr>
          <w:rFonts w:ascii="Arial" w:hAnsi="Arial" w:cs="Arial"/>
          <w:sz w:val="20"/>
          <w:szCs w:val="20"/>
        </w:rPr>
      </w:pPr>
      <w:r w:rsidRPr="00714BC4">
        <w:rPr>
          <w:rFonts w:ascii="Arial" w:hAnsi="Arial" w:cs="Arial"/>
          <w:b/>
          <w:bCs/>
          <w:sz w:val="20"/>
          <w:szCs w:val="20"/>
        </w:rPr>
        <w:t>IV.</w:t>
      </w:r>
      <w:r w:rsidRPr="00714BC4">
        <w:rPr>
          <w:rFonts w:ascii="Arial" w:hAnsi="Arial" w:cs="Arial"/>
          <w:b/>
          <w:bCs/>
          <w:sz w:val="20"/>
          <w:szCs w:val="20"/>
        </w:rPr>
        <w:noBreakHyphen/>
      </w:r>
      <w:r w:rsidRPr="00714BC4">
        <w:rPr>
          <w:rFonts w:ascii="Arial" w:hAnsi="Arial" w:cs="Arial"/>
          <w:sz w:val="20"/>
          <w:szCs w:val="20"/>
        </w:rPr>
        <w:t>AUTOM</w:t>
      </w:r>
      <w:r>
        <w:rPr>
          <w:rFonts w:ascii="Arial" w:hAnsi="Arial" w:cs="Arial"/>
          <w:sz w:val="20"/>
          <w:szCs w:val="20"/>
        </w:rPr>
        <w:t>Ó</w:t>
      </w:r>
      <w:r w:rsidRPr="00714BC4">
        <w:rPr>
          <w:rFonts w:ascii="Arial" w:hAnsi="Arial" w:cs="Arial"/>
          <w:sz w:val="20"/>
          <w:szCs w:val="20"/>
        </w:rPr>
        <w:t xml:space="preserve">VILES: </w:t>
      </w:r>
    </w:p>
    <w:p w14:paraId="78F7416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Convertible; </w:t>
      </w:r>
    </w:p>
    <w:p w14:paraId="409492CA"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Coupé;</w:t>
      </w:r>
    </w:p>
    <w:p w14:paraId="1ED013CB" w14:textId="77777777" w:rsidR="00E011C0" w:rsidRPr="00714BC4" w:rsidRDefault="00E011C0" w:rsidP="00E011C0">
      <w:pPr>
        <w:pStyle w:val="Textodebloque"/>
        <w:spacing w:after="120"/>
        <w:ind w:left="142" w:right="45" w:firstLine="425"/>
      </w:pPr>
      <w:proofErr w:type="gramStart"/>
      <w:r w:rsidRPr="00714BC4">
        <w:rPr>
          <w:b/>
          <w:bCs/>
        </w:rPr>
        <w:t>c).</w:t>
      </w:r>
      <w:r w:rsidRPr="00714BC4">
        <w:rPr>
          <w:b/>
          <w:bCs/>
        </w:rPr>
        <w:noBreakHyphen/>
      </w:r>
      <w:proofErr w:type="gramEnd"/>
      <w:r w:rsidRPr="00714BC4">
        <w:t xml:space="preserve">Deportivo; </w:t>
      </w:r>
    </w:p>
    <w:p w14:paraId="2F94265E" w14:textId="77777777" w:rsidR="00E011C0" w:rsidRPr="00714BC4" w:rsidRDefault="00E011C0" w:rsidP="00E011C0">
      <w:pPr>
        <w:pStyle w:val="Textodebloque"/>
        <w:spacing w:after="120"/>
        <w:ind w:left="142" w:right="45" w:firstLine="425"/>
      </w:pPr>
      <w:proofErr w:type="gramStart"/>
      <w:r w:rsidRPr="00714BC4">
        <w:rPr>
          <w:b/>
          <w:bCs/>
        </w:rPr>
        <w:t>d).</w:t>
      </w:r>
      <w:r w:rsidRPr="00714BC4">
        <w:rPr>
          <w:b/>
          <w:bCs/>
        </w:rPr>
        <w:noBreakHyphen/>
      </w:r>
      <w:proofErr w:type="gramEnd"/>
      <w:r w:rsidRPr="00714BC4">
        <w:t xml:space="preserve">Guayín (hasta 9 plazas); </w:t>
      </w:r>
    </w:p>
    <w:p w14:paraId="6190B2E5" w14:textId="77777777" w:rsidR="00E011C0" w:rsidRPr="00714BC4" w:rsidRDefault="00E011C0" w:rsidP="00E011C0">
      <w:pPr>
        <w:pStyle w:val="Textodebloque"/>
        <w:spacing w:after="120"/>
        <w:ind w:left="142" w:right="45" w:firstLine="425"/>
      </w:pPr>
      <w:r w:rsidRPr="00714BC4">
        <w:rPr>
          <w:b/>
          <w:bCs/>
        </w:rPr>
        <w:t>e</w:t>
      </w:r>
      <w:proofErr w:type="gramStart"/>
      <w:r w:rsidRPr="00714BC4">
        <w:rPr>
          <w:b/>
          <w:bCs/>
        </w:rPr>
        <w:t>).</w:t>
      </w:r>
      <w:r w:rsidRPr="00714BC4">
        <w:rPr>
          <w:b/>
          <w:bCs/>
        </w:rPr>
        <w:noBreakHyphen/>
      </w:r>
      <w:proofErr w:type="gramEnd"/>
      <w:r w:rsidRPr="00714BC4">
        <w:t xml:space="preserve">Sedán; </w:t>
      </w:r>
    </w:p>
    <w:p w14:paraId="072BF7BA" w14:textId="77777777" w:rsidR="00E011C0" w:rsidRPr="00714BC4" w:rsidRDefault="00E011C0" w:rsidP="00E011C0">
      <w:pPr>
        <w:pStyle w:val="Textodebloque"/>
        <w:spacing w:after="120"/>
        <w:ind w:left="142" w:right="45" w:firstLine="425"/>
      </w:pPr>
      <w:r w:rsidRPr="00714BC4">
        <w:rPr>
          <w:b/>
          <w:bCs/>
        </w:rPr>
        <w:t>f</w:t>
      </w:r>
      <w:proofErr w:type="gramStart"/>
      <w:r w:rsidRPr="00714BC4">
        <w:rPr>
          <w:b/>
          <w:bCs/>
        </w:rPr>
        <w:t>).</w:t>
      </w:r>
      <w:r w:rsidRPr="00714BC4">
        <w:rPr>
          <w:b/>
          <w:bCs/>
        </w:rPr>
        <w:noBreakHyphen/>
      </w:r>
      <w:proofErr w:type="gramEnd"/>
      <w:r w:rsidRPr="00714BC4">
        <w:t xml:space="preserve">Jeep; y </w:t>
      </w:r>
    </w:p>
    <w:p w14:paraId="3CCB49B3" w14:textId="77777777" w:rsidR="00E011C0" w:rsidRDefault="00E011C0" w:rsidP="00E011C0">
      <w:pPr>
        <w:pStyle w:val="Textodebloque"/>
        <w:spacing w:after="120"/>
        <w:ind w:left="142" w:right="45" w:firstLine="425"/>
      </w:pPr>
      <w:r w:rsidRPr="00714BC4">
        <w:rPr>
          <w:b/>
          <w:bCs/>
        </w:rPr>
        <w:t>g</w:t>
      </w:r>
      <w:proofErr w:type="gramStart"/>
      <w:r w:rsidRPr="00714BC4">
        <w:rPr>
          <w:b/>
          <w:bCs/>
        </w:rPr>
        <w:t>).</w:t>
      </w:r>
      <w:r w:rsidRPr="00714BC4">
        <w:rPr>
          <w:b/>
          <w:bCs/>
        </w:rPr>
        <w:noBreakHyphen/>
      </w:r>
      <w:proofErr w:type="gramEnd"/>
      <w:r w:rsidRPr="00714BC4">
        <w:t>Otros.</w:t>
      </w:r>
    </w:p>
    <w:p w14:paraId="5DD73B88" w14:textId="77777777" w:rsidR="00E011C0" w:rsidRPr="00714BC4" w:rsidRDefault="00E011C0" w:rsidP="00E011C0">
      <w:pPr>
        <w:pStyle w:val="Textodebloque"/>
        <w:ind w:left="142" w:right="45" w:firstLine="425"/>
      </w:pPr>
    </w:p>
    <w:p w14:paraId="2513B2A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CAMIONETAS: </w:t>
      </w:r>
    </w:p>
    <w:p w14:paraId="7FB8F61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De caja abierta; y </w:t>
      </w:r>
    </w:p>
    <w:p w14:paraId="75C50F1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De caja cerrada (furgoneta).</w:t>
      </w:r>
    </w:p>
    <w:p w14:paraId="23E0DD9E" w14:textId="77777777" w:rsidR="00E011C0" w:rsidRPr="00714BC4" w:rsidRDefault="00E011C0" w:rsidP="00E011C0">
      <w:pPr>
        <w:ind w:left="142" w:right="45" w:firstLine="425"/>
        <w:jc w:val="both"/>
        <w:rPr>
          <w:rFonts w:ascii="Arial" w:hAnsi="Arial" w:cs="Arial"/>
          <w:sz w:val="20"/>
          <w:szCs w:val="20"/>
          <w:lang w:val="es-ES_tradnl"/>
        </w:rPr>
      </w:pPr>
    </w:p>
    <w:p w14:paraId="04A2BE6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w:t>
      </w:r>
      <w:r w:rsidRPr="00714BC4">
        <w:rPr>
          <w:rFonts w:ascii="Arial" w:hAnsi="Arial" w:cs="Arial"/>
          <w:b/>
          <w:bCs/>
          <w:sz w:val="20"/>
          <w:szCs w:val="20"/>
          <w:lang w:val="es-ES_tradnl"/>
        </w:rPr>
        <w:noBreakHyphen/>
      </w:r>
      <w:r w:rsidRPr="00714BC4">
        <w:rPr>
          <w:rFonts w:ascii="Arial" w:hAnsi="Arial" w:cs="Arial"/>
          <w:sz w:val="20"/>
          <w:szCs w:val="20"/>
          <w:lang w:val="es-ES_tradnl"/>
        </w:rPr>
        <w:t>VEH</w:t>
      </w:r>
      <w:r>
        <w:rPr>
          <w:rFonts w:ascii="Arial" w:hAnsi="Arial" w:cs="Arial"/>
          <w:sz w:val="20"/>
          <w:szCs w:val="20"/>
          <w:lang w:val="es-ES_tradnl"/>
        </w:rPr>
        <w:t>Í</w:t>
      </w:r>
      <w:r w:rsidRPr="00714BC4">
        <w:rPr>
          <w:rFonts w:ascii="Arial" w:hAnsi="Arial" w:cs="Arial"/>
          <w:sz w:val="20"/>
          <w:szCs w:val="20"/>
          <w:lang w:val="es-ES_tradnl"/>
        </w:rPr>
        <w:t xml:space="preserve">CULOS DE TRANSPORTE COLECTIVO: </w:t>
      </w:r>
    </w:p>
    <w:p w14:paraId="726F649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Minibuses; </w:t>
      </w:r>
    </w:p>
    <w:p w14:paraId="3673A3CB"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Autobuses; y </w:t>
      </w:r>
    </w:p>
    <w:p w14:paraId="0D5F649D" w14:textId="77777777" w:rsidR="00E011C0"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Otros.</w:t>
      </w:r>
    </w:p>
    <w:p w14:paraId="1FA3818D" w14:textId="77777777" w:rsidR="00E011C0" w:rsidRPr="00714BC4" w:rsidRDefault="00E011C0" w:rsidP="00E011C0">
      <w:pPr>
        <w:ind w:left="142" w:right="45" w:firstLine="425"/>
        <w:jc w:val="both"/>
        <w:rPr>
          <w:rFonts w:ascii="Arial" w:hAnsi="Arial" w:cs="Arial"/>
          <w:sz w:val="20"/>
          <w:szCs w:val="20"/>
          <w:lang w:val="es-ES_tradnl"/>
        </w:rPr>
      </w:pPr>
    </w:p>
    <w:p w14:paraId="5EADBFA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w:t>
      </w:r>
      <w:r w:rsidRPr="00714BC4">
        <w:rPr>
          <w:rFonts w:ascii="Arial" w:hAnsi="Arial" w:cs="Arial"/>
          <w:sz w:val="20"/>
          <w:szCs w:val="20"/>
          <w:lang w:val="es-ES_tradnl"/>
        </w:rPr>
        <w:t xml:space="preserve">CAMIONES </w:t>
      </w:r>
      <w:r w:rsidRPr="00714BC4">
        <w:rPr>
          <w:rFonts w:ascii="Arial" w:hAnsi="Arial" w:cs="Arial"/>
          <w:bCs/>
          <w:sz w:val="20"/>
          <w:szCs w:val="20"/>
          <w:lang w:val="es-ES_tradnl"/>
        </w:rPr>
        <w:t>UNITARIOS:</w:t>
      </w:r>
      <w:r w:rsidRPr="00714BC4">
        <w:rPr>
          <w:rFonts w:ascii="Arial" w:hAnsi="Arial" w:cs="Arial"/>
          <w:b/>
          <w:sz w:val="20"/>
          <w:szCs w:val="20"/>
          <w:lang w:val="es-ES_tradnl"/>
        </w:rPr>
        <w:t xml:space="preserve"> </w:t>
      </w:r>
    </w:p>
    <w:p w14:paraId="4A9D99A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De Caja; </w:t>
      </w:r>
    </w:p>
    <w:p w14:paraId="1B1C2915" w14:textId="77777777" w:rsidR="00E011C0" w:rsidRPr="00714BC4" w:rsidRDefault="00E011C0" w:rsidP="00E011C0">
      <w:pPr>
        <w:spacing w:after="120"/>
        <w:ind w:left="142" w:right="45" w:firstLine="425"/>
        <w:jc w:val="both"/>
        <w:rPr>
          <w:rFonts w:ascii="Arial" w:hAnsi="Arial" w:cs="Arial"/>
          <w:b/>
          <w:sz w:val="20"/>
          <w:szCs w:val="20"/>
          <w:lang w:val="es-ES_tradnl"/>
        </w:rPr>
      </w:pPr>
      <w:r w:rsidRPr="00714BC4">
        <w:rPr>
          <w:rFonts w:ascii="Arial" w:hAnsi="Arial" w:cs="Arial"/>
          <w:b/>
          <w:sz w:val="20"/>
          <w:szCs w:val="20"/>
          <w:lang w:val="es-ES_tradnl"/>
        </w:rPr>
        <w:t>b</w:t>
      </w:r>
      <w:proofErr w:type="gramStart"/>
      <w:r w:rsidRPr="00714BC4">
        <w:rPr>
          <w:rFonts w:ascii="Arial" w:hAnsi="Arial" w:cs="Arial"/>
          <w:b/>
          <w:sz w:val="20"/>
          <w:szCs w:val="20"/>
          <w:lang w:val="es-ES_tradnl"/>
        </w:rPr>
        <w:t>).</w:t>
      </w:r>
      <w:r w:rsidRPr="00714BC4">
        <w:rPr>
          <w:rFonts w:ascii="Arial" w:hAnsi="Arial" w:cs="Arial"/>
          <w:b/>
          <w:sz w:val="20"/>
          <w:szCs w:val="20"/>
          <w:lang w:val="es-ES_tradnl"/>
        </w:rPr>
        <w:noBreakHyphen/>
      </w:r>
      <w:proofErr w:type="gramEnd"/>
      <w:r w:rsidRPr="00714BC4">
        <w:rPr>
          <w:rFonts w:ascii="Arial" w:hAnsi="Arial" w:cs="Arial"/>
          <w:bCs/>
          <w:sz w:val="20"/>
          <w:szCs w:val="20"/>
          <w:lang w:val="es-ES_tradnl"/>
        </w:rPr>
        <w:t>De Plataforma;</w:t>
      </w:r>
      <w:r w:rsidRPr="00714BC4">
        <w:rPr>
          <w:rFonts w:ascii="Arial" w:hAnsi="Arial" w:cs="Arial"/>
          <w:b/>
          <w:sz w:val="20"/>
          <w:szCs w:val="20"/>
          <w:lang w:val="es-ES_tradnl"/>
        </w:rPr>
        <w:t xml:space="preserve"> </w:t>
      </w:r>
    </w:p>
    <w:p w14:paraId="2260D1D0"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De Redilas;</w:t>
      </w:r>
    </w:p>
    <w:p w14:paraId="775DE177"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d).</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Refrigerador; </w:t>
      </w:r>
    </w:p>
    <w:p w14:paraId="679F885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e</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Tanque; </w:t>
      </w:r>
    </w:p>
    <w:p w14:paraId="6E3D6F7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f</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Tractor; </w:t>
      </w:r>
    </w:p>
    <w:p w14:paraId="45E9A1C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g</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Volteo; y </w:t>
      </w:r>
    </w:p>
    <w:p w14:paraId="2EF0848C" w14:textId="77777777" w:rsidR="00E011C0"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h</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Otros.</w:t>
      </w:r>
    </w:p>
    <w:p w14:paraId="5C19B13F" w14:textId="77777777" w:rsidR="00E011C0" w:rsidRPr="00714BC4" w:rsidRDefault="00E011C0" w:rsidP="00E011C0">
      <w:pPr>
        <w:ind w:left="142" w:right="45" w:firstLine="425"/>
        <w:jc w:val="both"/>
        <w:rPr>
          <w:rFonts w:ascii="Arial" w:hAnsi="Arial" w:cs="Arial"/>
          <w:sz w:val="20"/>
          <w:szCs w:val="20"/>
          <w:lang w:val="es-ES_tradnl"/>
        </w:rPr>
      </w:pPr>
    </w:p>
    <w:p w14:paraId="60B1952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VIII</w:t>
      </w:r>
      <w:r w:rsidRPr="00714BC4">
        <w:rPr>
          <w:rFonts w:ascii="Arial" w:hAnsi="Arial" w:cs="Arial"/>
          <w:sz w:val="20"/>
          <w:szCs w:val="20"/>
          <w:lang w:val="es-ES_tradnl"/>
        </w:rPr>
        <w:t>.</w:t>
      </w:r>
      <w:r w:rsidRPr="00714BC4">
        <w:rPr>
          <w:rFonts w:ascii="Arial" w:hAnsi="Arial" w:cs="Arial"/>
          <w:sz w:val="20"/>
          <w:szCs w:val="20"/>
          <w:lang w:val="es-ES_tradnl"/>
        </w:rPr>
        <w:noBreakHyphen/>
        <w:t xml:space="preserve">REMOLQUES Y SEMIRREMOLQUES: </w:t>
      </w:r>
    </w:p>
    <w:p w14:paraId="17B4D0A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Caja;</w:t>
      </w:r>
    </w:p>
    <w:p w14:paraId="0EB4EFA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Cama Baja;</w:t>
      </w:r>
    </w:p>
    <w:p w14:paraId="4E59DB57"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Habitación; </w:t>
      </w:r>
    </w:p>
    <w:p w14:paraId="68406900" w14:textId="77777777" w:rsidR="00E011C0" w:rsidRPr="00714BC4" w:rsidRDefault="00E011C0" w:rsidP="00E011C0">
      <w:pPr>
        <w:spacing w:after="120"/>
        <w:ind w:left="142" w:right="45" w:firstLine="425"/>
        <w:jc w:val="both"/>
        <w:rPr>
          <w:rFonts w:ascii="Arial" w:hAnsi="Arial" w:cs="Arial"/>
          <w:sz w:val="20"/>
          <w:szCs w:val="20"/>
          <w:lang w:val="pt-BR"/>
        </w:rPr>
      </w:pPr>
      <w:proofErr w:type="gramStart"/>
      <w:r w:rsidRPr="00714BC4">
        <w:rPr>
          <w:rFonts w:ascii="Arial" w:hAnsi="Arial" w:cs="Arial"/>
          <w:b/>
          <w:bCs/>
          <w:sz w:val="20"/>
          <w:szCs w:val="20"/>
          <w:lang w:val="pt-BR"/>
        </w:rPr>
        <w:t>d).</w:t>
      </w:r>
      <w:r w:rsidRPr="00714BC4">
        <w:rPr>
          <w:rFonts w:ascii="Arial" w:hAnsi="Arial" w:cs="Arial"/>
          <w:b/>
          <w:bCs/>
          <w:sz w:val="20"/>
          <w:szCs w:val="20"/>
          <w:lang w:val="pt-BR"/>
        </w:rPr>
        <w:noBreakHyphen/>
      </w:r>
      <w:proofErr w:type="gramEnd"/>
      <w:r w:rsidRPr="00714BC4">
        <w:rPr>
          <w:rFonts w:ascii="Arial" w:hAnsi="Arial" w:cs="Arial"/>
          <w:sz w:val="20"/>
          <w:szCs w:val="20"/>
          <w:lang w:val="pt-BR"/>
        </w:rPr>
        <w:t>Jaula;</w:t>
      </w:r>
    </w:p>
    <w:p w14:paraId="0A092162" w14:textId="77777777" w:rsidR="00E011C0" w:rsidRPr="00714BC4" w:rsidRDefault="00E011C0" w:rsidP="00E011C0">
      <w:pPr>
        <w:spacing w:after="120"/>
        <w:ind w:left="142" w:right="45" w:firstLine="425"/>
        <w:jc w:val="both"/>
        <w:rPr>
          <w:rFonts w:ascii="Arial" w:hAnsi="Arial" w:cs="Arial"/>
          <w:sz w:val="20"/>
          <w:szCs w:val="20"/>
          <w:lang w:val="pt-BR"/>
        </w:rPr>
      </w:pPr>
      <w:r w:rsidRPr="00714BC4">
        <w:rPr>
          <w:rFonts w:ascii="Arial" w:hAnsi="Arial" w:cs="Arial"/>
          <w:b/>
          <w:bCs/>
          <w:sz w:val="20"/>
          <w:szCs w:val="20"/>
          <w:lang w:val="pt-BR"/>
        </w:rPr>
        <w:t>e</w:t>
      </w:r>
      <w:proofErr w:type="gramStart"/>
      <w:r w:rsidRPr="00714BC4">
        <w:rPr>
          <w:rFonts w:ascii="Arial" w:hAnsi="Arial" w:cs="Arial"/>
          <w:b/>
          <w:bCs/>
          <w:sz w:val="20"/>
          <w:szCs w:val="20"/>
          <w:lang w:val="pt-BR"/>
        </w:rPr>
        <w:t>).</w:t>
      </w:r>
      <w:r w:rsidRPr="00714BC4">
        <w:rPr>
          <w:rFonts w:ascii="Arial" w:hAnsi="Arial" w:cs="Arial"/>
          <w:b/>
          <w:bCs/>
          <w:sz w:val="20"/>
          <w:szCs w:val="20"/>
          <w:lang w:val="pt-BR"/>
        </w:rPr>
        <w:noBreakHyphen/>
      </w:r>
      <w:proofErr w:type="gramEnd"/>
      <w:r w:rsidRPr="00714BC4">
        <w:rPr>
          <w:rFonts w:ascii="Arial" w:hAnsi="Arial" w:cs="Arial"/>
          <w:sz w:val="20"/>
          <w:szCs w:val="20"/>
          <w:lang w:val="pt-BR"/>
        </w:rPr>
        <w:t xml:space="preserve">Plataforma; </w:t>
      </w:r>
    </w:p>
    <w:p w14:paraId="1B527429" w14:textId="77777777" w:rsidR="00E011C0" w:rsidRPr="00714BC4" w:rsidRDefault="00E011C0" w:rsidP="00E011C0">
      <w:pPr>
        <w:spacing w:after="120"/>
        <w:ind w:left="142" w:right="45" w:firstLine="425"/>
        <w:jc w:val="both"/>
        <w:rPr>
          <w:rFonts w:ascii="Arial" w:hAnsi="Arial" w:cs="Arial"/>
          <w:sz w:val="20"/>
          <w:szCs w:val="20"/>
          <w:lang w:val="pt-BR"/>
        </w:rPr>
      </w:pPr>
      <w:r w:rsidRPr="00714BC4">
        <w:rPr>
          <w:rFonts w:ascii="Arial" w:hAnsi="Arial" w:cs="Arial"/>
          <w:b/>
          <w:bCs/>
          <w:sz w:val="20"/>
          <w:szCs w:val="20"/>
          <w:lang w:val="pt-BR"/>
        </w:rPr>
        <w:t>f</w:t>
      </w:r>
      <w:proofErr w:type="gramStart"/>
      <w:r w:rsidRPr="00714BC4">
        <w:rPr>
          <w:rFonts w:ascii="Arial" w:hAnsi="Arial" w:cs="Arial"/>
          <w:b/>
          <w:bCs/>
          <w:sz w:val="20"/>
          <w:szCs w:val="20"/>
          <w:lang w:val="pt-BR"/>
        </w:rPr>
        <w:t>).</w:t>
      </w:r>
      <w:r w:rsidRPr="00714BC4">
        <w:rPr>
          <w:rFonts w:ascii="Arial" w:hAnsi="Arial" w:cs="Arial"/>
          <w:b/>
          <w:bCs/>
          <w:sz w:val="20"/>
          <w:szCs w:val="20"/>
          <w:lang w:val="pt-BR"/>
        </w:rPr>
        <w:noBreakHyphen/>
      </w:r>
      <w:proofErr w:type="gramEnd"/>
      <w:r w:rsidRPr="00714BC4">
        <w:rPr>
          <w:rFonts w:ascii="Arial" w:hAnsi="Arial" w:cs="Arial"/>
          <w:sz w:val="20"/>
          <w:szCs w:val="20"/>
          <w:lang w:val="pt-BR"/>
        </w:rPr>
        <w:t xml:space="preserve">Para Postes; </w:t>
      </w:r>
    </w:p>
    <w:p w14:paraId="453F0E47" w14:textId="77777777" w:rsidR="00E011C0" w:rsidRPr="00714BC4" w:rsidRDefault="00E011C0" w:rsidP="00E011C0">
      <w:pPr>
        <w:spacing w:after="120"/>
        <w:ind w:left="142" w:right="45" w:firstLine="425"/>
        <w:jc w:val="both"/>
        <w:rPr>
          <w:rFonts w:ascii="Arial" w:hAnsi="Arial" w:cs="Arial"/>
          <w:sz w:val="20"/>
          <w:szCs w:val="20"/>
          <w:lang w:val="pt-BR"/>
        </w:rPr>
      </w:pPr>
      <w:r w:rsidRPr="00714BC4">
        <w:rPr>
          <w:rFonts w:ascii="Arial" w:hAnsi="Arial" w:cs="Arial"/>
          <w:b/>
          <w:bCs/>
          <w:sz w:val="20"/>
          <w:szCs w:val="20"/>
          <w:lang w:val="pt-BR"/>
        </w:rPr>
        <w:t>g</w:t>
      </w:r>
      <w:proofErr w:type="gramStart"/>
      <w:r w:rsidRPr="00714BC4">
        <w:rPr>
          <w:rFonts w:ascii="Arial" w:hAnsi="Arial" w:cs="Arial"/>
          <w:b/>
          <w:bCs/>
          <w:sz w:val="20"/>
          <w:szCs w:val="20"/>
          <w:lang w:val="pt-BR"/>
        </w:rPr>
        <w:t>).</w:t>
      </w:r>
      <w:r w:rsidRPr="00714BC4">
        <w:rPr>
          <w:rFonts w:ascii="Arial" w:hAnsi="Arial" w:cs="Arial"/>
          <w:b/>
          <w:bCs/>
          <w:sz w:val="20"/>
          <w:szCs w:val="20"/>
          <w:lang w:val="pt-BR"/>
        </w:rPr>
        <w:noBreakHyphen/>
      </w:r>
      <w:proofErr w:type="gramEnd"/>
      <w:r w:rsidRPr="00714BC4">
        <w:rPr>
          <w:rFonts w:ascii="Arial" w:hAnsi="Arial" w:cs="Arial"/>
          <w:sz w:val="20"/>
          <w:szCs w:val="20"/>
          <w:lang w:val="pt-BR"/>
        </w:rPr>
        <w:t xml:space="preserve">Refrigerador; </w:t>
      </w:r>
    </w:p>
    <w:p w14:paraId="1F139B47" w14:textId="77777777" w:rsidR="00E011C0" w:rsidRPr="00714BC4" w:rsidRDefault="00E011C0" w:rsidP="00E011C0">
      <w:pPr>
        <w:spacing w:after="120"/>
        <w:ind w:left="142" w:right="45" w:firstLine="425"/>
        <w:jc w:val="both"/>
        <w:rPr>
          <w:rFonts w:ascii="Arial" w:hAnsi="Arial" w:cs="Arial"/>
          <w:sz w:val="20"/>
          <w:szCs w:val="20"/>
          <w:lang w:val="pt-BR"/>
        </w:rPr>
      </w:pPr>
      <w:r w:rsidRPr="00714BC4">
        <w:rPr>
          <w:rFonts w:ascii="Arial" w:hAnsi="Arial" w:cs="Arial"/>
          <w:b/>
          <w:bCs/>
          <w:sz w:val="20"/>
          <w:szCs w:val="20"/>
          <w:lang w:val="pt-BR"/>
        </w:rPr>
        <w:t>h</w:t>
      </w:r>
      <w:proofErr w:type="gramStart"/>
      <w:r w:rsidRPr="00714BC4">
        <w:rPr>
          <w:rFonts w:ascii="Arial" w:hAnsi="Arial" w:cs="Arial"/>
          <w:b/>
          <w:bCs/>
          <w:sz w:val="20"/>
          <w:szCs w:val="20"/>
          <w:lang w:val="pt-BR"/>
        </w:rPr>
        <w:t>).</w:t>
      </w:r>
      <w:r w:rsidRPr="00714BC4">
        <w:rPr>
          <w:rFonts w:ascii="Arial" w:hAnsi="Arial" w:cs="Arial"/>
          <w:b/>
          <w:bCs/>
          <w:sz w:val="20"/>
          <w:szCs w:val="20"/>
          <w:lang w:val="pt-BR"/>
        </w:rPr>
        <w:noBreakHyphen/>
      </w:r>
      <w:proofErr w:type="gramEnd"/>
      <w:r w:rsidRPr="00714BC4">
        <w:rPr>
          <w:rFonts w:ascii="Arial" w:hAnsi="Arial" w:cs="Arial"/>
          <w:sz w:val="20"/>
          <w:szCs w:val="20"/>
          <w:lang w:val="pt-BR"/>
        </w:rPr>
        <w:t xml:space="preserve">Tanque; </w:t>
      </w:r>
    </w:p>
    <w:p w14:paraId="4E38B255" w14:textId="77777777" w:rsidR="00E011C0" w:rsidRPr="00714BC4" w:rsidRDefault="00E011C0" w:rsidP="00E011C0">
      <w:pPr>
        <w:spacing w:after="120"/>
        <w:ind w:left="142" w:right="45" w:firstLine="425"/>
        <w:jc w:val="both"/>
        <w:rPr>
          <w:rFonts w:ascii="Arial" w:hAnsi="Arial" w:cs="Arial"/>
          <w:sz w:val="20"/>
          <w:szCs w:val="20"/>
          <w:lang w:val="pt-BR"/>
        </w:rPr>
      </w:pPr>
      <w:proofErr w:type="gramStart"/>
      <w:r w:rsidRPr="00714BC4">
        <w:rPr>
          <w:rFonts w:ascii="Arial" w:hAnsi="Arial" w:cs="Arial"/>
          <w:b/>
          <w:bCs/>
          <w:sz w:val="20"/>
          <w:szCs w:val="20"/>
          <w:lang w:val="pt-BR"/>
        </w:rPr>
        <w:lastRenderedPageBreak/>
        <w:t>i).</w:t>
      </w:r>
      <w:r w:rsidRPr="00714BC4">
        <w:rPr>
          <w:rFonts w:ascii="Arial" w:hAnsi="Arial" w:cs="Arial"/>
          <w:b/>
          <w:bCs/>
          <w:sz w:val="20"/>
          <w:szCs w:val="20"/>
          <w:lang w:val="pt-BR"/>
        </w:rPr>
        <w:noBreakHyphen/>
      </w:r>
      <w:proofErr w:type="spellStart"/>
      <w:proofErr w:type="gramEnd"/>
      <w:r w:rsidRPr="00714BC4">
        <w:rPr>
          <w:rFonts w:ascii="Arial" w:hAnsi="Arial" w:cs="Arial"/>
          <w:sz w:val="20"/>
          <w:szCs w:val="20"/>
          <w:lang w:val="pt-BR"/>
        </w:rPr>
        <w:t>Tolva</w:t>
      </w:r>
      <w:proofErr w:type="spellEnd"/>
      <w:r w:rsidRPr="00714BC4">
        <w:rPr>
          <w:rFonts w:ascii="Arial" w:hAnsi="Arial" w:cs="Arial"/>
          <w:sz w:val="20"/>
          <w:szCs w:val="20"/>
          <w:lang w:val="pt-BR"/>
        </w:rPr>
        <w:t xml:space="preserve">; y </w:t>
      </w:r>
    </w:p>
    <w:p w14:paraId="701E41EA" w14:textId="77777777" w:rsidR="00E011C0" w:rsidRDefault="00E011C0" w:rsidP="00E011C0">
      <w:pPr>
        <w:spacing w:after="120"/>
        <w:ind w:left="142" w:right="45" w:firstLine="425"/>
        <w:jc w:val="both"/>
        <w:rPr>
          <w:rFonts w:ascii="Arial" w:hAnsi="Arial" w:cs="Arial"/>
          <w:sz w:val="20"/>
          <w:szCs w:val="20"/>
          <w:lang w:val="pt-BR"/>
        </w:rPr>
      </w:pPr>
      <w:r w:rsidRPr="00714BC4">
        <w:rPr>
          <w:rFonts w:ascii="Arial" w:hAnsi="Arial" w:cs="Arial"/>
          <w:b/>
          <w:bCs/>
          <w:sz w:val="20"/>
          <w:szCs w:val="20"/>
          <w:lang w:val="pt-BR"/>
        </w:rPr>
        <w:t>j</w:t>
      </w:r>
      <w:proofErr w:type="gramStart"/>
      <w:r w:rsidRPr="00714BC4">
        <w:rPr>
          <w:rFonts w:ascii="Arial" w:hAnsi="Arial" w:cs="Arial"/>
          <w:b/>
          <w:bCs/>
          <w:sz w:val="20"/>
          <w:szCs w:val="20"/>
          <w:lang w:val="pt-BR"/>
        </w:rPr>
        <w:t>).</w:t>
      </w:r>
      <w:r w:rsidRPr="00714BC4">
        <w:rPr>
          <w:rFonts w:ascii="Arial" w:hAnsi="Arial" w:cs="Arial"/>
          <w:b/>
          <w:bCs/>
          <w:sz w:val="20"/>
          <w:szCs w:val="20"/>
          <w:lang w:val="pt-BR"/>
        </w:rPr>
        <w:noBreakHyphen/>
      </w:r>
      <w:proofErr w:type="spellStart"/>
      <w:proofErr w:type="gramEnd"/>
      <w:r w:rsidRPr="00714BC4">
        <w:rPr>
          <w:rFonts w:ascii="Arial" w:hAnsi="Arial" w:cs="Arial"/>
          <w:sz w:val="20"/>
          <w:szCs w:val="20"/>
          <w:lang w:val="pt-BR"/>
        </w:rPr>
        <w:t>Otros</w:t>
      </w:r>
      <w:proofErr w:type="spellEnd"/>
      <w:r w:rsidRPr="00714BC4">
        <w:rPr>
          <w:rFonts w:ascii="Arial" w:hAnsi="Arial" w:cs="Arial"/>
          <w:sz w:val="20"/>
          <w:szCs w:val="20"/>
          <w:lang w:val="pt-BR"/>
        </w:rPr>
        <w:t>.</w:t>
      </w:r>
    </w:p>
    <w:p w14:paraId="53D3A272" w14:textId="77777777" w:rsidR="00E011C0" w:rsidRPr="00714BC4" w:rsidRDefault="00E011C0" w:rsidP="00E011C0">
      <w:pPr>
        <w:ind w:left="142" w:right="45" w:firstLine="425"/>
        <w:jc w:val="both"/>
        <w:rPr>
          <w:rFonts w:ascii="Arial" w:hAnsi="Arial" w:cs="Arial"/>
          <w:sz w:val="20"/>
          <w:szCs w:val="20"/>
          <w:lang w:val="pt-BR"/>
        </w:rPr>
      </w:pPr>
    </w:p>
    <w:p w14:paraId="790BD3BD" w14:textId="77777777" w:rsidR="00E011C0" w:rsidRPr="00714BC4" w:rsidRDefault="00E011C0" w:rsidP="00E011C0">
      <w:pPr>
        <w:pStyle w:val="Textodebloque"/>
        <w:spacing w:after="120"/>
        <w:ind w:left="142" w:right="45" w:firstLine="425"/>
        <w:rPr>
          <w:lang w:val="pt-BR"/>
        </w:rPr>
      </w:pPr>
      <w:r w:rsidRPr="00714BC4">
        <w:rPr>
          <w:b/>
          <w:bCs/>
          <w:lang w:val="pt-BR"/>
        </w:rPr>
        <w:t>IX.</w:t>
      </w:r>
      <w:r w:rsidRPr="00714BC4">
        <w:rPr>
          <w:b/>
          <w:bCs/>
          <w:lang w:val="pt-BR"/>
        </w:rPr>
        <w:noBreakHyphen/>
      </w:r>
      <w:r w:rsidRPr="00714BC4">
        <w:rPr>
          <w:lang w:val="pt-BR"/>
        </w:rPr>
        <w:t xml:space="preserve">DIVERSOS: </w:t>
      </w:r>
    </w:p>
    <w:p w14:paraId="55C7022E" w14:textId="77777777" w:rsidR="00E011C0" w:rsidRPr="00714BC4" w:rsidRDefault="00E011C0" w:rsidP="00E011C0">
      <w:pPr>
        <w:pStyle w:val="Textodebloque"/>
        <w:spacing w:after="120"/>
        <w:ind w:left="142" w:right="45" w:firstLine="425"/>
        <w:rPr>
          <w:lang w:val="pt-BR"/>
        </w:rPr>
      </w:pPr>
      <w:r w:rsidRPr="00714BC4">
        <w:rPr>
          <w:b/>
          <w:bCs/>
          <w:lang w:val="pt-BR"/>
        </w:rPr>
        <w:t>a</w:t>
      </w:r>
      <w:proofErr w:type="gramStart"/>
      <w:r w:rsidRPr="00714BC4">
        <w:rPr>
          <w:b/>
          <w:bCs/>
          <w:lang w:val="pt-BR"/>
        </w:rPr>
        <w:t>).</w:t>
      </w:r>
      <w:r w:rsidRPr="00714BC4">
        <w:rPr>
          <w:b/>
          <w:bCs/>
          <w:lang w:val="pt-BR"/>
        </w:rPr>
        <w:noBreakHyphen/>
      </w:r>
      <w:proofErr w:type="spellStart"/>
      <w:proofErr w:type="gramEnd"/>
      <w:r w:rsidRPr="00714BC4">
        <w:rPr>
          <w:lang w:val="pt-BR"/>
        </w:rPr>
        <w:t>Ambulancias</w:t>
      </w:r>
      <w:proofErr w:type="spellEnd"/>
      <w:r w:rsidRPr="00714BC4">
        <w:rPr>
          <w:lang w:val="pt-BR"/>
        </w:rPr>
        <w:t xml:space="preserve">; </w:t>
      </w:r>
    </w:p>
    <w:p w14:paraId="4EAB76C0" w14:textId="77777777" w:rsidR="00E011C0" w:rsidRPr="00714BC4" w:rsidRDefault="00E011C0" w:rsidP="00E011C0">
      <w:pPr>
        <w:pStyle w:val="Textodebloque"/>
        <w:spacing w:after="120"/>
        <w:ind w:left="142" w:right="45" w:firstLine="425"/>
        <w:rPr>
          <w:lang w:val="pt-BR"/>
        </w:rPr>
      </w:pPr>
      <w:r w:rsidRPr="00714BC4">
        <w:rPr>
          <w:b/>
          <w:bCs/>
          <w:lang w:val="pt-BR"/>
        </w:rPr>
        <w:t>b</w:t>
      </w:r>
      <w:proofErr w:type="gramStart"/>
      <w:r w:rsidRPr="00714BC4">
        <w:rPr>
          <w:b/>
          <w:bCs/>
          <w:lang w:val="pt-BR"/>
        </w:rPr>
        <w:t>).</w:t>
      </w:r>
      <w:r w:rsidRPr="00714BC4">
        <w:rPr>
          <w:b/>
          <w:bCs/>
          <w:lang w:val="pt-BR"/>
        </w:rPr>
        <w:noBreakHyphen/>
      </w:r>
      <w:proofErr w:type="spellStart"/>
      <w:proofErr w:type="gramEnd"/>
      <w:r w:rsidRPr="00714BC4">
        <w:rPr>
          <w:lang w:val="pt-BR"/>
        </w:rPr>
        <w:t>Carrozas</w:t>
      </w:r>
      <w:proofErr w:type="spellEnd"/>
      <w:r w:rsidRPr="00714BC4">
        <w:rPr>
          <w:lang w:val="pt-BR"/>
        </w:rPr>
        <w:t xml:space="preserve">; </w:t>
      </w:r>
    </w:p>
    <w:p w14:paraId="22F78E00" w14:textId="77777777" w:rsidR="00E011C0" w:rsidRPr="00714BC4" w:rsidRDefault="00E011C0" w:rsidP="00E011C0">
      <w:pPr>
        <w:pStyle w:val="Textodebloque"/>
        <w:spacing w:after="120"/>
        <w:ind w:left="142" w:right="45" w:firstLine="425"/>
        <w:rPr>
          <w:lang w:val="pt-BR"/>
        </w:rPr>
      </w:pPr>
      <w:proofErr w:type="gramStart"/>
      <w:r w:rsidRPr="00714BC4">
        <w:rPr>
          <w:b/>
          <w:bCs/>
          <w:lang w:val="pt-BR"/>
        </w:rPr>
        <w:t>c).</w:t>
      </w:r>
      <w:r w:rsidRPr="00714BC4">
        <w:rPr>
          <w:b/>
          <w:bCs/>
          <w:lang w:val="pt-BR"/>
        </w:rPr>
        <w:noBreakHyphen/>
      </w:r>
      <w:proofErr w:type="spellStart"/>
      <w:proofErr w:type="gramEnd"/>
      <w:r w:rsidRPr="00714BC4">
        <w:rPr>
          <w:lang w:val="pt-BR"/>
        </w:rPr>
        <w:t>Grúas</w:t>
      </w:r>
      <w:proofErr w:type="spellEnd"/>
      <w:r w:rsidRPr="00714BC4">
        <w:rPr>
          <w:lang w:val="pt-BR"/>
        </w:rPr>
        <w:t xml:space="preserve">; </w:t>
      </w:r>
    </w:p>
    <w:p w14:paraId="0E0F5F35" w14:textId="77777777" w:rsidR="00E011C0" w:rsidRPr="00714BC4" w:rsidRDefault="00E011C0" w:rsidP="00E011C0">
      <w:pPr>
        <w:pStyle w:val="Textodebloque"/>
        <w:spacing w:after="120"/>
        <w:ind w:left="142" w:right="45" w:firstLine="425"/>
        <w:rPr>
          <w:lang w:val="pt-BR"/>
        </w:rPr>
      </w:pPr>
      <w:proofErr w:type="gramStart"/>
      <w:r w:rsidRPr="00714BC4">
        <w:rPr>
          <w:b/>
          <w:bCs/>
          <w:lang w:val="pt-BR"/>
        </w:rPr>
        <w:t>d).</w:t>
      </w:r>
      <w:r w:rsidRPr="00714BC4">
        <w:rPr>
          <w:b/>
          <w:bCs/>
          <w:lang w:val="pt-BR"/>
        </w:rPr>
        <w:noBreakHyphen/>
      </w:r>
      <w:proofErr w:type="gramEnd"/>
      <w:r w:rsidRPr="00714BC4">
        <w:rPr>
          <w:lang w:val="pt-BR"/>
        </w:rPr>
        <w:t xml:space="preserve">Transporte de </w:t>
      </w:r>
      <w:proofErr w:type="spellStart"/>
      <w:r w:rsidRPr="00714BC4">
        <w:rPr>
          <w:lang w:val="pt-BR"/>
        </w:rPr>
        <w:t>Automóviles</w:t>
      </w:r>
      <w:proofErr w:type="spellEnd"/>
      <w:r w:rsidRPr="00714BC4">
        <w:rPr>
          <w:lang w:val="pt-BR"/>
        </w:rPr>
        <w:t xml:space="preserve"> o Maquinaria; y </w:t>
      </w:r>
    </w:p>
    <w:p w14:paraId="7EC4397C" w14:textId="77777777" w:rsidR="00E011C0" w:rsidRPr="00714BC4" w:rsidRDefault="00E011C0" w:rsidP="00E011C0">
      <w:pPr>
        <w:pStyle w:val="Textodebloque"/>
        <w:spacing w:after="120"/>
        <w:ind w:left="142" w:right="45" w:firstLine="425"/>
        <w:rPr>
          <w:lang w:val="pt-BR"/>
        </w:rPr>
      </w:pPr>
      <w:r w:rsidRPr="00714BC4">
        <w:rPr>
          <w:b/>
          <w:bCs/>
          <w:lang w:val="pt-BR"/>
        </w:rPr>
        <w:t>e</w:t>
      </w:r>
      <w:proofErr w:type="gramStart"/>
      <w:r w:rsidRPr="00714BC4">
        <w:rPr>
          <w:b/>
          <w:bCs/>
          <w:lang w:val="pt-BR"/>
        </w:rPr>
        <w:t>).</w:t>
      </w:r>
      <w:r w:rsidRPr="00714BC4">
        <w:rPr>
          <w:b/>
          <w:bCs/>
          <w:lang w:val="pt-BR"/>
        </w:rPr>
        <w:noBreakHyphen/>
      </w:r>
      <w:proofErr w:type="spellStart"/>
      <w:proofErr w:type="gramEnd"/>
      <w:r w:rsidRPr="00714BC4">
        <w:rPr>
          <w:lang w:val="pt-BR"/>
        </w:rPr>
        <w:t>Con</w:t>
      </w:r>
      <w:proofErr w:type="spellEnd"/>
      <w:r w:rsidRPr="00714BC4">
        <w:rPr>
          <w:lang w:val="pt-BR"/>
        </w:rPr>
        <w:t xml:space="preserve"> </w:t>
      </w:r>
      <w:proofErr w:type="spellStart"/>
      <w:r w:rsidRPr="00714BC4">
        <w:rPr>
          <w:lang w:val="pt-BR"/>
        </w:rPr>
        <w:t>otro</w:t>
      </w:r>
      <w:proofErr w:type="spellEnd"/>
      <w:r w:rsidRPr="00714BC4">
        <w:rPr>
          <w:lang w:val="pt-BR"/>
        </w:rPr>
        <w:t xml:space="preserve"> equipo especial.</w:t>
      </w:r>
    </w:p>
    <w:p w14:paraId="48DE43F4" w14:textId="77777777" w:rsidR="00E011C0" w:rsidRPr="00714BC4" w:rsidRDefault="00E011C0" w:rsidP="00E011C0">
      <w:pPr>
        <w:ind w:left="142" w:right="48" w:firstLine="425"/>
        <w:jc w:val="both"/>
        <w:rPr>
          <w:rFonts w:ascii="Arial" w:hAnsi="Arial" w:cs="Arial"/>
          <w:sz w:val="20"/>
          <w:szCs w:val="20"/>
          <w:lang w:val="pt-BR"/>
        </w:rPr>
      </w:pPr>
    </w:p>
    <w:p w14:paraId="11E1D5DD"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5o.</w:t>
      </w:r>
      <w:r w:rsidRPr="00714BC4">
        <w:rPr>
          <w:rFonts w:ascii="Arial" w:hAnsi="Arial" w:cs="Arial"/>
          <w:b/>
          <w:bCs/>
          <w:sz w:val="20"/>
          <w:szCs w:val="20"/>
          <w:lang w:val="es-ES_tradnl"/>
        </w:rPr>
        <w:noBreakHyphen/>
      </w:r>
      <w:r w:rsidRPr="00714BC4">
        <w:rPr>
          <w:rFonts w:ascii="Arial" w:hAnsi="Arial" w:cs="Arial"/>
          <w:sz w:val="20"/>
          <w:szCs w:val="20"/>
          <w:lang w:val="es-ES_tradnl"/>
        </w:rPr>
        <w:t>Por el servicio que prestan, los vehículos se clasifican en:</w:t>
      </w:r>
    </w:p>
    <w:p w14:paraId="1FD63A2E" w14:textId="77777777" w:rsidR="00E011C0" w:rsidRPr="00714BC4" w:rsidRDefault="00E011C0" w:rsidP="00E011C0">
      <w:pPr>
        <w:ind w:left="142" w:right="48" w:firstLine="425"/>
        <w:jc w:val="both"/>
        <w:rPr>
          <w:rFonts w:ascii="Arial" w:hAnsi="Arial" w:cs="Arial"/>
          <w:sz w:val="20"/>
          <w:szCs w:val="20"/>
          <w:lang w:val="es-ES_tradnl"/>
        </w:rPr>
      </w:pPr>
    </w:p>
    <w:p w14:paraId="7882C7B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PARTICULARES: Son aquellos que están destinados al servicio privado de sus propietarios y pueden ser de carga o de pasajeros, incluyendo los de transporte escolar y empresarial privado;</w:t>
      </w:r>
    </w:p>
    <w:p w14:paraId="4C34522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DE TRANSPORTE P</w:t>
      </w:r>
      <w:r>
        <w:rPr>
          <w:rFonts w:ascii="Arial" w:hAnsi="Arial" w:cs="Arial"/>
          <w:sz w:val="20"/>
          <w:szCs w:val="20"/>
          <w:lang w:val="es-ES_tradnl"/>
        </w:rPr>
        <w:t>Ú</w:t>
      </w:r>
      <w:r w:rsidRPr="00714BC4">
        <w:rPr>
          <w:rFonts w:ascii="Arial" w:hAnsi="Arial" w:cs="Arial"/>
          <w:sz w:val="20"/>
          <w:szCs w:val="20"/>
          <w:lang w:val="es-ES_tradnl"/>
        </w:rPr>
        <w:t>BLICO: Son a</w:t>
      </w:r>
      <w:r w:rsidRPr="00714BC4">
        <w:rPr>
          <w:rFonts w:ascii="Arial" w:hAnsi="Arial" w:cs="Arial"/>
          <w:sz w:val="20"/>
          <w:szCs w:val="20"/>
          <w:lang w:val="es-ES_tradnl"/>
        </w:rPr>
        <w:softHyphen/>
        <w:t xml:space="preserve">quellos </w:t>
      </w:r>
      <w:proofErr w:type="gramStart"/>
      <w:r w:rsidRPr="00714BC4">
        <w:rPr>
          <w:rFonts w:ascii="Arial" w:hAnsi="Arial" w:cs="Arial"/>
          <w:sz w:val="20"/>
          <w:szCs w:val="20"/>
          <w:lang w:val="es-ES_tradnl"/>
        </w:rPr>
        <w:t>que</w:t>
      </w:r>
      <w:proofErr w:type="gramEnd"/>
      <w:r w:rsidRPr="00714BC4">
        <w:rPr>
          <w:rFonts w:ascii="Arial" w:hAnsi="Arial" w:cs="Arial"/>
          <w:sz w:val="20"/>
          <w:szCs w:val="20"/>
          <w:lang w:val="es-ES_tradnl"/>
        </w:rPr>
        <w:t xml:space="preserve"> por la concesión o permiso, otorgados en términos de la Ley, se dedican a operar mediante tarifas, y en su caso itinerarios y horarios determinados;</w:t>
      </w:r>
    </w:p>
    <w:p w14:paraId="0E40957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DE USO OFICIAL: Son propiedad del Gobierno del Estado, dedicados a las diversas actividades de la Administración Pública;</w:t>
      </w:r>
    </w:p>
    <w:p w14:paraId="5EB37E6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DE PASO PREFERENCIAL: Son los </w:t>
      </w:r>
      <w:proofErr w:type="gramStart"/>
      <w:r w:rsidRPr="00714BC4">
        <w:rPr>
          <w:rFonts w:ascii="Arial" w:hAnsi="Arial" w:cs="Arial"/>
          <w:sz w:val="20"/>
          <w:szCs w:val="20"/>
          <w:lang w:val="es-ES_tradnl"/>
        </w:rPr>
        <w:t>que</w:t>
      </w:r>
      <w:proofErr w:type="gramEnd"/>
      <w:r w:rsidRPr="00714BC4">
        <w:rPr>
          <w:rFonts w:ascii="Arial" w:hAnsi="Arial" w:cs="Arial"/>
          <w:sz w:val="20"/>
          <w:szCs w:val="20"/>
          <w:lang w:val="es-ES_tradnl"/>
        </w:rPr>
        <w:t xml:space="preserve"> por su actividad, requieren de vía libre, y están equipados con sirenas, torretas y demás accesorios, que este Reglamento establezca, tales como ambulancias, patrullas policiales y vehículos de bomberos;</w:t>
      </w:r>
    </w:p>
    <w:p w14:paraId="2706074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DE EQUIPO ESPECIAL M</w:t>
      </w:r>
      <w:r>
        <w:rPr>
          <w:rFonts w:ascii="Arial" w:hAnsi="Arial" w:cs="Arial"/>
          <w:sz w:val="20"/>
          <w:szCs w:val="20"/>
          <w:lang w:val="es-ES_tradnl"/>
        </w:rPr>
        <w:t>Ó</w:t>
      </w:r>
      <w:r w:rsidRPr="00714BC4">
        <w:rPr>
          <w:rFonts w:ascii="Arial" w:hAnsi="Arial" w:cs="Arial"/>
          <w:sz w:val="20"/>
          <w:szCs w:val="20"/>
          <w:lang w:val="es-ES_tradnl"/>
        </w:rPr>
        <w:t>VIL: Son los que transitan ocasionalmente en las vías públicas y, se usan en faenas agrícolas, actividades industriales, de la construcción y otras análogas;</w:t>
      </w:r>
    </w:p>
    <w:p w14:paraId="2D51BC9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 xml:space="preserve">VI </w:t>
      </w:r>
      <w:r w:rsidRPr="00714BC4">
        <w:rPr>
          <w:rFonts w:ascii="Arial" w:hAnsi="Arial" w:cs="Arial"/>
          <w:b/>
          <w:bCs/>
          <w:sz w:val="20"/>
          <w:szCs w:val="20"/>
          <w:lang w:val="es-ES_tradnl"/>
        </w:rPr>
        <w:noBreakHyphen/>
      </w:r>
      <w:r w:rsidRPr="00714BC4">
        <w:rPr>
          <w:rFonts w:ascii="Arial" w:hAnsi="Arial" w:cs="Arial"/>
          <w:sz w:val="20"/>
          <w:szCs w:val="20"/>
          <w:lang w:val="es-ES_tradnl"/>
        </w:rPr>
        <w:t>DE TRACCI</w:t>
      </w:r>
      <w:r>
        <w:rPr>
          <w:rFonts w:ascii="Arial" w:hAnsi="Arial" w:cs="Arial"/>
          <w:sz w:val="20"/>
          <w:szCs w:val="20"/>
          <w:lang w:val="es-ES_tradnl"/>
        </w:rPr>
        <w:t>Ó</w:t>
      </w:r>
      <w:r w:rsidRPr="00714BC4">
        <w:rPr>
          <w:rFonts w:ascii="Arial" w:hAnsi="Arial" w:cs="Arial"/>
          <w:sz w:val="20"/>
          <w:szCs w:val="20"/>
          <w:lang w:val="es-ES_tradnl"/>
        </w:rPr>
        <w:t>N HUMANA: Son los que su movimiento es producido por la acción de una o más personas; y</w:t>
      </w:r>
    </w:p>
    <w:p w14:paraId="33BC63CA"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VII.</w:t>
      </w:r>
      <w:r w:rsidRPr="00714BC4">
        <w:rPr>
          <w:rFonts w:ascii="Arial" w:hAnsi="Arial" w:cs="Arial"/>
          <w:b/>
          <w:bCs/>
          <w:sz w:val="20"/>
          <w:szCs w:val="20"/>
          <w:lang w:val="es-ES_tradnl"/>
        </w:rPr>
        <w:noBreakHyphen/>
      </w:r>
      <w:r w:rsidRPr="00714BC4">
        <w:rPr>
          <w:rFonts w:ascii="Arial" w:hAnsi="Arial" w:cs="Arial"/>
          <w:sz w:val="20"/>
          <w:szCs w:val="20"/>
          <w:lang w:val="es-ES_tradnl"/>
        </w:rPr>
        <w:t>DE TRACCI</w:t>
      </w:r>
      <w:r>
        <w:rPr>
          <w:rFonts w:ascii="Arial" w:hAnsi="Arial" w:cs="Arial"/>
          <w:sz w:val="20"/>
          <w:szCs w:val="20"/>
          <w:lang w:val="es-ES_tradnl"/>
        </w:rPr>
        <w:t>Ó</w:t>
      </w:r>
      <w:r w:rsidRPr="00714BC4">
        <w:rPr>
          <w:rFonts w:ascii="Arial" w:hAnsi="Arial" w:cs="Arial"/>
          <w:sz w:val="20"/>
          <w:szCs w:val="20"/>
          <w:lang w:val="es-ES_tradnl"/>
        </w:rPr>
        <w:t xml:space="preserve">N ANIMAL: Son aquellos cuyo movimiento es debido al </w:t>
      </w:r>
      <w:proofErr w:type="spellStart"/>
      <w:r w:rsidRPr="00714BC4">
        <w:rPr>
          <w:rFonts w:ascii="Arial" w:hAnsi="Arial" w:cs="Arial"/>
          <w:sz w:val="20"/>
          <w:szCs w:val="20"/>
          <w:lang w:val="es-ES_tradnl"/>
        </w:rPr>
        <w:t>remolcamiento</w:t>
      </w:r>
      <w:proofErr w:type="spellEnd"/>
      <w:r w:rsidRPr="00714BC4">
        <w:rPr>
          <w:rFonts w:ascii="Arial" w:hAnsi="Arial" w:cs="Arial"/>
          <w:sz w:val="20"/>
          <w:szCs w:val="20"/>
          <w:lang w:val="es-ES_tradnl"/>
        </w:rPr>
        <w:t xml:space="preserve"> de uno o varios semovientes.</w:t>
      </w:r>
    </w:p>
    <w:p w14:paraId="5D4D170B" w14:textId="77777777" w:rsidR="00E011C0" w:rsidRPr="00714BC4" w:rsidRDefault="00E011C0" w:rsidP="00E011C0">
      <w:pPr>
        <w:ind w:left="142" w:right="48" w:firstLine="425"/>
        <w:jc w:val="both"/>
        <w:rPr>
          <w:rFonts w:ascii="Arial" w:hAnsi="Arial" w:cs="Arial"/>
          <w:sz w:val="20"/>
          <w:szCs w:val="20"/>
          <w:lang w:val="es-ES_tradnl"/>
        </w:rPr>
      </w:pPr>
    </w:p>
    <w:p w14:paraId="7179F8F4"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CAP</w:t>
      </w:r>
      <w:r>
        <w:rPr>
          <w:rFonts w:ascii="Arial" w:hAnsi="Arial" w:cs="Arial"/>
        </w:rPr>
        <w:t>Í</w:t>
      </w:r>
      <w:r w:rsidRPr="00714BC4">
        <w:rPr>
          <w:rFonts w:ascii="Arial" w:hAnsi="Arial" w:cs="Arial"/>
        </w:rPr>
        <w:t>TULO TERCERO</w:t>
      </w:r>
    </w:p>
    <w:p w14:paraId="6F50A16C"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DEL REGISTRO DE VEH</w:t>
      </w:r>
      <w:r>
        <w:rPr>
          <w:rFonts w:ascii="Arial" w:hAnsi="Arial" w:cs="Arial"/>
          <w:b/>
          <w:bCs/>
          <w:sz w:val="20"/>
          <w:szCs w:val="20"/>
          <w:lang w:val="es-ES_tradnl"/>
        </w:rPr>
        <w:t>Í</w:t>
      </w:r>
      <w:r w:rsidRPr="00714BC4">
        <w:rPr>
          <w:rFonts w:ascii="Arial" w:hAnsi="Arial" w:cs="Arial"/>
          <w:b/>
          <w:bCs/>
          <w:sz w:val="20"/>
          <w:szCs w:val="20"/>
          <w:lang w:val="es-ES_tradnl"/>
        </w:rPr>
        <w:t>CULOS</w:t>
      </w:r>
    </w:p>
    <w:p w14:paraId="034DA4F3" w14:textId="77777777" w:rsidR="00E011C0" w:rsidRPr="00714BC4" w:rsidRDefault="00E011C0" w:rsidP="00E011C0">
      <w:pPr>
        <w:ind w:left="142" w:right="48" w:firstLine="425"/>
        <w:jc w:val="both"/>
        <w:rPr>
          <w:rFonts w:ascii="Arial" w:hAnsi="Arial" w:cs="Arial"/>
          <w:sz w:val="20"/>
          <w:szCs w:val="20"/>
          <w:lang w:val="es-ES_tradnl"/>
        </w:rPr>
      </w:pPr>
    </w:p>
    <w:p w14:paraId="54BDA35E"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6o.</w:t>
      </w:r>
      <w:r w:rsidRPr="00714BC4">
        <w:rPr>
          <w:rFonts w:ascii="Arial" w:hAnsi="Arial" w:cs="Arial"/>
          <w:b/>
          <w:bCs/>
          <w:sz w:val="20"/>
          <w:szCs w:val="20"/>
          <w:lang w:val="es-ES_tradnl"/>
        </w:rPr>
        <w:noBreakHyphen/>
      </w:r>
      <w:r w:rsidRPr="00714BC4">
        <w:rPr>
          <w:rFonts w:ascii="Arial" w:hAnsi="Arial" w:cs="Arial"/>
          <w:sz w:val="20"/>
          <w:szCs w:val="20"/>
          <w:lang w:val="es-ES_tradnl"/>
        </w:rPr>
        <w:t>Para registrar un vehículo en la Secretaría, se requiere:</w:t>
      </w:r>
    </w:p>
    <w:p w14:paraId="0A31239F" w14:textId="77777777" w:rsidR="00E011C0" w:rsidRPr="00714BC4" w:rsidRDefault="00E011C0" w:rsidP="00E011C0">
      <w:pPr>
        <w:ind w:left="142" w:right="48" w:firstLine="425"/>
        <w:jc w:val="both"/>
        <w:rPr>
          <w:rFonts w:ascii="Arial" w:hAnsi="Arial" w:cs="Arial"/>
          <w:sz w:val="20"/>
          <w:szCs w:val="20"/>
          <w:lang w:val="es-ES_tradnl"/>
        </w:rPr>
      </w:pPr>
    </w:p>
    <w:p w14:paraId="1A30466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Solicitud por escrito conteniendo: Nombre y domicilio del propietario, descripción del vehículo (marca, modelo, modalidades, número de serie y número de motor), manifestación de responder solidariamente del pago de las multas que se impongan al conductor del vehículo; así como cualquier otra información relacionada con el mismo;</w:t>
      </w:r>
    </w:p>
    <w:p w14:paraId="4909CDB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sz w:val="20"/>
          <w:szCs w:val="20"/>
          <w:lang w:val="es-ES_tradnl"/>
        </w:rPr>
        <w:t>Documento que acredite la propiedad del vehículo;</w:t>
      </w:r>
    </w:p>
    <w:p w14:paraId="182689DA"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sz w:val="20"/>
          <w:szCs w:val="20"/>
          <w:lang w:val="es-ES_tradnl"/>
        </w:rPr>
        <w:t>Constancia de inscripción en el Registro Federal de Vehículos;</w:t>
      </w:r>
    </w:p>
    <w:p w14:paraId="198340E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Comprobante de pago de los derechos de Registro; y</w:t>
      </w:r>
    </w:p>
    <w:p w14:paraId="5B5D5CB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En su caso, el comprobante de baja correspondiente, debiendo entregar las placas, tarjeta de circulación o cualquier otro documento que se encuentre en su poder o a su disposición, cuando se trate de vehículos registrados fuera del Estado de Tamaulipas.</w:t>
      </w:r>
    </w:p>
    <w:p w14:paraId="27BADC48" w14:textId="77777777" w:rsidR="00E011C0" w:rsidRPr="00714BC4" w:rsidRDefault="00E011C0" w:rsidP="00E011C0">
      <w:pPr>
        <w:ind w:left="142" w:right="48" w:firstLine="425"/>
        <w:jc w:val="both"/>
        <w:rPr>
          <w:rFonts w:ascii="Arial" w:hAnsi="Arial" w:cs="Arial"/>
          <w:sz w:val="20"/>
          <w:szCs w:val="20"/>
          <w:lang w:val="es-ES_tradnl"/>
        </w:rPr>
      </w:pPr>
    </w:p>
    <w:p w14:paraId="46A17D0A"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Tratándose de vehículos de servicio público de transporte, además de cumplir con los anteriores requisitos, deberán presentar el permiso o la concesión otorgada para la explotación del servicio público.</w:t>
      </w:r>
    </w:p>
    <w:p w14:paraId="3C46BC07" w14:textId="77777777" w:rsidR="00E011C0" w:rsidRPr="00714BC4" w:rsidRDefault="00E011C0" w:rsidP="00E011C0">
      <w:pPr>
        <w:ind w:left="142" w:right="48" w:firstLine="425"/>
        <w:jc w:val="both"/>
        <w:rPr>
          <w:rFonts w:ascii="Arial" w:hAnsi="Arial" w:cs="Arial"/>
          <w:sz w:val="20"/>
          <w:szCs w:val="20"/>
          <w:lang w:val="es-ES_tradnl"/>
        </w:rPr>
      </w:pPr>
    </w:p>
    <w:p w14:paraId="00A838C1"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ART</w:t>
      </w:r>
      <w:r>
        <w:rPr>
          <w:rFonts w:ascii="Arial" w:hAnsi="Arial" w:cs="Arial"/>
          <w:b/>
          <w:bCs/>
          <w:sz w:val="20"/>
          <w:szCs w:val="20"/>
          <w:lang w:val="es-ES_tradnl"/>
        </w:rPr>
        <w:t>Í</w:t>
      </w:r>
      <w:r w:rsidRPr="00714BC4">
        <w:rPr>
          <w:rFonts w:ascii="Arial" w:hAnsi="Arial" w:cs="Arial"/>
          <w:b/>
          <w:bCs/>
          <w:sz w:val="20"/>
          <w:szCs w:val="20"/>
          <w:lang w:val="es-ES_tradnl"/>
        </w:rPr>
        <w:t>CULO 7o.</w:t>
      </w:r>
      <w:r w:rsidRPr="00714BC4">
        <w:rPr>
          <w:rFonts w:ascii="Arial" w:hAnsi="Arial" w:cs="Arial"/>
          <w:b/>
          <w:bCs/>
          <w:sz w:val="20"/>
          <w:szCs w:val="20"/>
          <w:lang w:val="es-ES_tradnl"/>
        </w:rPr>
        <w:noBreakHyphen/>
      </w:r>
      <w:r w:rsidRPr="00714BC4">
        <w:rPr>
          <w:rFonts w:ascii="Arial" w:hAnsi="Arial" w:cs="Arial"/>
          <w:sz w:val="20"/>
          <w:szCs w:val="20"/>
          <w:lang w:val="es-ES_tradnl"/>
        </w:rPr>
        <w:t>Cuando se transfiera la propiedad de un vehículo, el propietario está obligado a darlo de baja y entregar al nuevo propietario copia de la solicitud presentada ante la Oficina Fiscal del Estado que corresponda. Asimismo, deberá darse de baja todo vehículo que traspase por determinación judicial o remate administrativo.</w:t>
      </w:r>
    </w:p>
    <w:p w14:paraId="50960048" w14:textId="77777777" w:rsidR="00E011C0" w:rsidRPr="00714BC4" w:rsidRDefault="00E011C0" w:rsidP="00E011C0">
      <w:pPr>
        <w:ind w:left="142" w:right="48" w:firstLine="425"/>
        <w:jc w:val="both"/>
        <w:rPr>
          <w:rFonts w:ascii="Arial" w:hAnsi="Arial" w:cs="Arial"/>
          <w:sz w:val="20"/>
          <w:szCs w:val="20"/>
          <w:lang w:val="es-ES_tradnl"/>
        </w:rPr>
      </w:pPr>
    </w:p>
    <w:p w14:paraId="25959E87"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8o.</w:t>
      </w:r>
      <w:r w:rsidRPr="00714BC4">
        <w:rPr>
          <w:rFonts w:ascii="Arial" w:hAnsi="Arial" w:cs="Arial"/>
          <w:b/>
          <w:bCs/>
          <w:sz w:val="20"/>
          <w:szCs w:val="20"/>
          <w:lang w:val="es-ES_tradnl"/>
        </w:rPr>
        <w:noBreakHyphen/>
      </w:r>
      <w:r w:rsidRPr="00714BC4">
        <w:rPr>
          <w:rFonts w:ascii="Arial" w:hAnsi="Arial" w:cs="Arial"/>
          <w:sz w:val="20"/>
          <w:szCs w:val="20"/>
          <w:lang w:val="es-ES_tradnl"/>
        </w:rPr>
        <w:t>Para dar de baja un vehículo se requiere:</w:t>
      </w:r>
    </w:p>
    <w:p w14:paraId="77EF7436" w14:textId="77777777" w:rsidR="00E011C0" w:rsidRPr="00714BC4" w:rsidRDefault="00E011C0" w:rsidP="00E011C0">
      <w:pPr>
        <w:ind w:left="142" w:right="48" w:firstLine="425"/>
        <w:jc w:val="both"/>
        <w:rPr>
          <w:rFonts w:ascii="Arial" w:hAnsi="Arial" w:cs="Arial"/>
          <w:sz w:val="20"/>
          <w:szCs w:val="20"/>
          <w:lang w:val="es-ES_tradnl"/>
        </w:rPr>
      </w:pPr>
    </w:p>
    <w:p w14:paraId="384A2D49"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Formular la solicitud en las formas que proporciona la Oficina correspondiente; y</w:t>
      </w:r>
    </w:p>
    <w:p w14:paraId="10B81221" w14:textId="77777777" w:rsidR="00E011C0" w:rsidRPr="00714BC4" w:rsidRDefault="00E011C0" w:rsidP="00E011C0">
      <w:pPr>
        <w:ind w:left="142" w:right="48" w:firstLine="425"/>
        <w:jc w:val="both"/>
        <w:rPr>
          <w:rFonts w:ascii="Arial" w:hAnsi="Arial" w:cs="Arial"/>
          <w:sz w:val="20"/>
          <w:szCs w:val="20"/>
          <w:lang w:val="es-ES_tradnl"/>
        </w:rPr>
      </w:pPr>
    </w:p>
    <w:p w14:paraId="009C2FD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sz w:val="20"/>
          <w:szCs w:val="20"/>
          <w:lang w:val="es-ES_tradnl"/>
        </w:rPr>
        <w:t>Devolver las placas, tarjeta de circulación o pagar la reposición en su caso.</w:t>
      </w:r>
    </w:p>
    <w:p w14:paraId="02E41942" w14:textId="77777777" w:rsidR="00E011C0" w:rsidRPr="00714BC4" w:rsidRDefault="00E011C0" w:rsidP="00E011C0">
      <w:pPr>
        <w:ind w:left="142" w:right="48" w:firstLine="425"/>
        <w:jc w:val="both"/>
        <w:rPr>
          <w:rFonts w:ascii="Arial" w:hAnsi="Arial" w:cs="Arial"/>
          <w:sz w:val="20"/>
          <w:szCs w:val="20"/>
          <w:lang w:val="es-ES_tradnl"/>
        </w:rPr>
      </w:pPr>
    </w:p>
    <w:p w14:paraId="03A9BDC4"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Una vez tramitada la baja, la Secretaría deberá entregar al interesado la constancia que la acredite.</w:t>
      </w:r>
    </w:p>
    <w:p w14:paraId="21E1BD71" w14:textId="77777777" w:rsidR="00E011C0" w:rsidRPr="00714BC4" w:rsidRDefault="00E011C0" w:rsidP="00E011C0">
      <w:pPr>
        <w:ind w:left="142" w:right="48" w:firstLine="425"/>
        <w:jc w:val="both"/>
        <w:rPr>
          <w:rFonts w:ascii="Arial" w:hAnsi="Arial" w:cs="Arial"/>
          <w:sz w:val="20"/>
          <w:szCs w:val="20"/>
          <w:lang w:val="es-ES_tradnl"/>
        </w:rPr>
      </w:pPr>
    </w:p>
    <w:p w14:paraId="6C2D49D9"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CAP</w:t>
      </w:r>
      <w:r>
        <w:rPr>
          <w:rFonts w:ascii="Arial" w:hAnsi="Arial" w:cs="Arial"/>
          <w:b/>
          <w:bCs/>
          <w:sz w:val="20"/>
          <w:szCs w:val="20"/>
          <w:lang w:val="es-ES_tradnl"/>
        </w:rPr>
        <w:t>Í</w:t>
      </w:r>
      <w:r w:rsidRPr="00714BC4">
        <w:rPr>
          <w:rFonts w:ascii="Arial" w:hAnsi="Arial" w:cs="Arial"/>
          <w:b/>
          <w:bCs/>
          <w:sz w:val="20"/>
          <w:szCs w:val="20"/>
          <w:lang w:val="es-ES_tradnl"/>
        </w:rPr>
        <w:t>TULO CUARTO</w:t>
      </w:r>
    </w:p>
    <w:p w14:paraId="2076FA9A"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LAS PLACAS DE LOS VEH</w:t>
      </w:r>
      <w:r>
        <w:rPr>
          <w:rFonts w:ascii="Arial" w:hAnsi="Arial" w:cs="Arial"/>
        </w:rPr>
        <w:t>Í</w:t>
      </w:r>
      <w:r w:rsidRPr="00714BC4">
        <w:rPr>
          <w:rFonts w:ascii="Arial" w:hAnsi="Arial" w:cs="Arial"/>
        </w:rPr>
        <w:t>CULOS</w:t>
      </w:r>
    </w:p>
    <w:p w14:paraId="0F78A7A9" w14:textId="77777777" w:rsidR="00E011C0" w:rsidRPr="00714BC4" w:rsidRDefault="00E011C0" w:rsidP="00E011C0">
      <w:pPr>
        <w:ind w:left="142" w:right="48" w:firstLine="425"/>
        <w:jc w:val="both"/>
        <w:rPr>
          <w:rFonts w:ascii="Arial" w:hAnsi="Arial" w:cs="Arial"/>
          <w:sz w:val="20"/>
          <w:szCs w:val="20"/>
          <w:lang w:val="es-ES_tradnl"/>
        </w:rPr>
      </w:pPr>
    </w:p>
    <w:p w14:paraId="22C4BD56" w14:textId="77777777" w:rsidR="00E011C0" w:rsidRPr="00EE337C" w:rsidRDefault="00E011C0" w:rsidP="00E011C0">
      <w:pPr>
        <w:ind w:left="567" w:right="48"/>
        <w:jc w:val="both"/>
        <w:rPr>
          <w:rFonts w:ascii="Arial" w:hAnsi="Arial" w:cs="Arial"/>
          <w:sz w:val="20"/>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CULO 9o.</w:t>
      </w:r>
      <w:r w:rsidRPr="00714BC4">
        <w:rPr>
          <w:rFonts w:ascii="Arial" w:hAnsi="Arial" w:cs="Arial"/>
          <w:b/>
          <w:bCs/>
          <w:sz w:val="20"/>
          <w:szCs w:val="20"/>
          <w:lang w:val="es-ES_tradnl"/>
        </w:rPr>
        <w:noBreakHyphen/>
      </w:r>
      <w:r w:rsidRPr="00EE337C">
        <w:rPr>
          <w:sz w:val="20"/>
        </w:rPr>
        <w:t xml:space="preserve"> </w:t>
      </w:r>
      <w:r w:rsidRPr="00EE337C">
        <w:rPr>
          <w:rFonts w:ascii="Arial" w:hAnsi="Arial" w:cs="Arial"/>
          <w:sz w:val="20"/>
        </w:rPr>
        <w:t>Las placas que para identificar los vehículos automotores expide la dependencia estatal competente, deberán reunir las siguientes características:</w:t>
      </w:r>
    </w:p>
    <w:p w14:paraId="70A055E5" w14:textId="77777777" w:rsidR="00E011C0" w:rsidRPr="00EE337C" w:rsidRDefault="00E011C0" w:rsidP="00E011C0">
      <w:pPr>
        <w:ind w:left="142" w:right="48" w:firstLine="425"/>
        <w:jc w:val="both"/>
        <w:rPr>
          <w:rFonts w:ascii="Arial" w:hAnsi="Arial" w:cs="Arial"/>
          <w:sz w:val="20"/>
          <w:szCs w:val="20"/>
        </w:rPr>
      </w:pPr>
    </w:p>
    <w:p w14:paraId="520C213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sz w:val="20"/>
          <w:szCs w:val="20"/>
          <w:lang w:val="es-ES_tradnl"/>
        </w:rPr>
        <w:t>Serán de lámina o del material adecuado;</w:t>
      </w:r>
    </w:p>
    <w:p w14:paraId="3663DC2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sz w:val="20"/>
          <w:szCs w:val="20"/>
          <w:lang w:val="es-ES_tradnl"/>
        </w:rPr>
        <w:t>Incluirán la abreviatura del Estado de Tamaulipas; y</w:t>
      </w:r>
    </w:p>
    <w:p w14:paraId="3000B5F5"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sz w:val="20"/>
          <w:szCs w:val="20"/>
          <w:lang w:val="es-ES_tradnl"/>
        </w:rPr>
        <w:t>Contendrán la serie de letras y números que coincidan con la documentación del vehículo.</w:t>
      </w:r>
    </w:p>
    <w:p w14:paraId="265134EC" w14:textId="77777777" w:rsidR="00E011C0" w:rsidRPr="00714BC4" w:rsidRDefault="00E011C0" w:rsidP="00E011C0">
      <w:pPr>
        <w:ind w:left="142" w:right="48" w:firstLine="425"/>
        <w:jc w:val="both"/>
        <w:rPr>
          <w:rFonts w:ascii="Arial" w:hAnsi="Arial" w:cs="Arial"/>
          <w:sz w:val="20"/>
          <w:szCs w:val="20"/>
          <w:lang w:val="es-ES_tradnl"/>
        </w:rPr>
      </w:pPr>
    </w:p>
    <w:p w14:paraId="14680F10" w14:textId="77777777" w:rsidR="00E011C0" w:rsidRDefault="00E011C0" w:rsidP="00E011C0">
      <w:pPr>
        <w:ind w:left="142" w:right="48" w:firstLine="425"/>
        <w:jc w:val="both"/>
        <w:rPr>
          <w:rFonts w:ascii="Arial" w:hAnsi="Arial" w:cs="Arial"/>
          <w:sz w:val="20"/>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 xml:space="preserve">CULO </w:t>
      </w:r>
      <w:proofErr w:type="gramStart"/>
      <w:r w:rsidRPr="00714BC4">
        <w:rPr>
          <w:rFonts w:ascii="Arial" w:hAnsi="Arial" w:cs="Arial"/>
          <w:b/>
          <w:bCs/>
          <w:sz w:val="20"/>
          <w:szCs w:val="20"/>
          <w:lang w:val="es-ES_tradnl"/>
        </w:rPr>
        <w:t>10.</w:t>
      </w:r>
      <w:r w:rsidRPr="00714BC4">
        <w:rPr>
          <w:rFonts w:ascii="Arial" w:hAnsi="Arial" w:cs="Arial"/>
          <w:b/>
          <w:bCs/>
          <w:sz w:val="20"/>
          <w:szCs w:val="20"/>
          <w:lang w:val="es-ES_tradnl"/>
        </w:rPr>
        <w:noBreakHyphen/>
      </w:r>
      <w:proofErr w:type="gramEnd"/>
      <w:r w:rsidRPr="00EE337C">
        <w:rPr>
          <w:sz w:val="20"/>
        </w:rPr>
        <w:t xml:space="preserve"> </w:t>
      </w:r>
      <w:r w:rsidRPr="00EE337C">
        <w:rPr>
          <w:rFonts w:ascii="Arial" w:hAnsi="Arial" w:cs="Arial"/>
          <w:sz w:val="20"/>
        </w:rPr>
        <w:t>Para el otorgamiento de placas y demás documentos que acreditan el registro del vehículo, se deberá cumplir con los requisitos que establecen la Ley y el presente Reglamento.</w:t>
      </w:r>
    </w:p>
    <w:p w14:paraId="77169DAB" w14:textId="77777777" w:rsidR="00E011C0" w:rsidRPr="00EE337C" w:rsidRDefault="00E011C0" w:rsidP="00E011C0">
      <w:pPr>
        <w:ind w:left="142" w:right="48" w:firstLine="425"/>
        <w:jc w:val="both"/>
        <w:rPr>
          <w:rFonts w:ascii="Arial" w:hAnsi="Arial" w:cs="Arial"/>
          <w:sz w:val="20"/>
          <w:szCs w:val="20"/>
          <w:lang w:val="es-ES_tradnl"/>
        </w:rPr>
      </w:pPr>
    </w:p>
    <w:p w14:paraId="39ABA68D"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 xml:space="preserve">ARTÍCULO </w:t>
      </w:r>
      <w:proofErr w:type="gramStart"/>
      <w:r w:rsidRPr="00714BC4">
        <w:rPr>
          <w:rFonts w:ascii="Arial" w:hAnsi="Arial" w:cs="Arial"/>
          <w:b/>
          <w:bCs/>
          <w:sz w:val="20"/>
          <w:szCs w:val="20"/>
          <w:lang w:val="es-ES_tradnl"/>
        </w:rPr>
        <w:t>11.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placas deberán ser instaladas en el exterior del vehículo, una en la parte delantera y otra en la parte posterior, completamente visibles y con su posición normal; la calcomanía o engomado correspondiente, deberá ser adherida en el parabrisas o en el vidrio medallón.</w:t>
      </w:r>
    </w:p>
    <w:p w14:paraId="09214BC3" w14:textId="77777777" w:rsidR="00E011C0" w:rsidRPr="00714BC4" w:rsidRDefault="00E011C0" w:rsidP="00E011C0">
      <w:pPr>
        <w:ind w:left="142" w:right="48" w:firstLine="425"/>
        <w:jc w:val="both"/>
        <w:rPr>
          <w:rFonts w:ascii="Arial" w:hAnsi="Arial" w:cs="Arial"/>
          <w:sz w:val="20"/>
          <w:szCs w:val="20"/>
          <w:lang w:val="es-ES_tradnl"/>
        </w:rPr>
      </w:pPr>
    </w:p>
    <w:p w14:paraId="5D6437D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motocicletas, motonetas, bicimotos, triciclos automotores, bicicletas, triciclos, remolques y semirremolques, deberán llevar una sola placa colocada en la parte posterior del vehículo.</w:t>
      </w:r>
    </w:p>
    <w:p w14:paraId="68BE9E7F" w14:textId="77777777" w:rsidR="00E011C0" w:rsidRPr="00714BC4" w:rsidRDefault="00E011C0" w:rsidP="00E011C0">
      <w:pPr>
        <w:ind w:left="142" w:right="48" w:firstLine="425"/>
        <w:jc w:val="both"/>
        <w:rPr>
          <w:rFonts w:ascii="Arial" w:hAnsi="Arial" w:cs="Arial"/>
          <w:sz w:val="20"/>
          <w:szCs w:val="20"/>
          <w:lang w:val="es-ES_tradnl"/>
        </w:rPr>
      </w:pPr>
    </w:p>
    <w:p w14:paraId="73D3703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bicicletas y triciclos de rodada menor de sesenta y cinco centímetros (veintiséis pulgadas de diámetro) serán consideradas como vehículos de circulación restringida y no necesitarán placas.</w:t>
      </w:r>
    </w:p>
    <w:p w14:paraId="1184AE0C" w14:textId="77777777" w:rsidR="00E011C0" w:rsidRPr="00714BC4" w:rsidRDefault="00E011C0" w:rsidP="00E011C0">
      <w:pPr>
        <w:ind w:left="142" w:right="48" w:firstLine="425"/>
        <w:jc w:val="both"/>
        <w:rPr>
          <w:rFonts w:ascii="Arial" w:hAnsi="Arial" w:cs="Arial"/>
          <w:sz w:val="20"/>
          <w:szCs w:val="20"/>
          <w:lang w:val="es-ES_tradnl"/>
        </w:rPr>
      </w:pPr>
    </w:p>
    <w:p w14:paraId="2A15C18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Queda prohibido colocar en las placas cualquier objeto o accesorio adicional que impida ver claramente la numeración de </w:t>
      </w:r>
      <w:proofErr w:type="gramStart"/>
      <w:r w:rsidRPr="00714BC4">
        <w:rPr>
          <w:rFonts w:ascii="Arial" w:hAnsi="Arial" w:cs="Arial"/>
          <w:sz w:val="20"/>
          <w:szCs w:val="20"/>
          <w:lang w:val="es-ES_tradnl"/>
        </w:rPr>
        <w:t>las mismas</w:t>
      </w:r>
      <w:proofErr w:type="gramEnd"/>
      <w:r w:rsidRPr="00714BC4">
        <w:rPr>
          <w:rFonts w:ascii="Arial" w:hAnsi="Arial" w:cs="Arial"/>
          <w:sz w:val="20"/>
          <w:szCs w:val="20"/>
          <w:lang w:val="es-ES_tradnl"/>
        </w:rPr>
        <w:t>, o invertir su posición; asimismo deberán iluminarse convenientemente para su fácil identificación en la noche.</w:t>
      </w:r>
    </w:p>
    <w:p w14:paraId="1FAE103E" w14:textId="77777777" w:rsidR="00E011C0" w:rsidRPr="00714BC4" w:rsidRDefault="00E011C0" w:rsidP="00E011C0">
      <w:pPr>
        <w:ind w:left="142" w:right="48" w:firstLine="425"/>
        <w:jc w:val="both"/>
        <w:rPr>
          <w:rFonts w:ascii="Arial" w:hAnsi="Arial" w:cs="Arial"/>
          <w:sz w:val="20"/>
          <w:szCs w:val="20"/>
          <w:lang w:val="es-ES_tradnl"/>
        </w:rPr>
      </w:pPr>
    </w:p>
    <w:p w14:paraId="73B1D6D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placas, engomado o calcomanía, tarjeta de circulación y otra documentación similar del vehículo, serán revalidadas por sus propietarios, en la forma y términos que para el efecto indique la Secretaría.</w:t>
      </w:r>
    </w:p>
    <w:p w14:paraId="088BD86A" w14:textId="77777777" w:rsidR="00E011C0" w:rsidRPr="00714BC4" w:rsidRDefault="00E011C0" w:rsidP="00E011C0">
      <w:pPr>
        <w:ind w:left="142" w:right="48" w:firstLine="425"/>
        <w:jc w:val="both"/>
        <w:rPr>
          <w:rFonts w:ascii="Arial" w:hAnsi="Arial" w:cs="Arial"/>
          <w:sz w:val="20"/>
          <w:szCs w:val="20"/>
          <w:lang w:val="es-ES_tradnl"/>
        </w:rPr>
      </w:pPr>
    </w:p>
    <w:p w14:paraId="77FA19F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En caso de inutilización o pérdida de una o ambas placas deberá gestionarse su reposición presentando comprobante de no infracción.</w:t>
      </w:r>
    </w:p>
    <w:p w14:paraId="0DAD8C68" w14:textId="77777777" w:rsidR="00E011C0" w:rsidRPr="00714BC4" w:rsidRDefault="00E011C0" w:rsidP="00621104">
      <w:pPr>
        <w:ind w:right="48"/>
        <w:jc w:val="both"/>
        <w:rPr>
          <w:rFonts w:ascii="Arial" w:hAnsi="Arial" w:cs="Arial"/>
          <w:sz w:val="20"/>
          <w:szCs w:val="20"/>
          <w:lang w:val="es-ES_tradnl"/>
        </w:rPr>
      </w:pPr>
    </w:p>
    <w:p w14:paraId="55F0288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Secretaría expedirá los tipos de placas siguientes:</w:t>
      </w:r>
    </w:p>
    <w:p w14:paraId="7950A0F4" w14:textId="77777777" w:rsidR="00E011C0" w:rsidRPr="00714BC4" w:rsidRDefault="00E011C0" w:rsidP="00E011C0">
      <w:pPr>
        <w:ind w:left="142" w:right="48" w:firstLine="425"/>
        <w:jc w:val="both"/>
        <w:rPr>
          <w:rFonts w:ascii="Arial" w:hAnsi="Arial" w:cs="Arial"/>
          <w:sz w:val="20"/>
          <w:szCs w:val="20"/>
          <w:lang w:val="es-ES_tradnl"/>
        </w:rPr>
      </w:pPr>
    </w:p>
    <w:p w14:paraId="253BBAE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PARA SERVICIO PARTICULAR: Son las destinadas al vehículo para uso privado de su propietario;</w:t>
      </w:r>
    </w:p>
    <w:p w14:paraId="7F7D4EE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PARA SERVICIO P</w:t>
      </w:r>
      <w:r>
        <w:rPr>
          <w:rFonts w:ascii="Arial" w:hAnsi="Arial" w:cs="Arial"/>
          <w:sz w:val="20"/>
          <w:szCs w:val="20"/>
          <w:lang w:val="es-ES_tradnl"/>
        </w:rPr>
        <w:t>Ú</w:t>
      </w:r>
      <w:r w:rsidRPr="00714BC4">
        <w:rPr>
          <w:rFonts w:ascii="Arial" w:hAnsi="Arial" w:cs="Arial"/>
          <w:sz w:val="20"/>
          <w:szCs w:val="20"/>
          <w:lang w:val="es-ES_tradnl"/>
        </w:rPr>
        <w:t>BLICO DE TRANSPORTE: Son las otorgadas a los usufructuarios de una concesión o permiso de transporte público;</w:t>
      </w:r>
    </w:p>
    <w:p w14:paraId="05482BB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sz w:val="20"/>
          <w:szCs w:val="20"/>
          <w:lang w:val="es-ES_tradnl"/>
        </w:rPr>
        <w:t>PARA USO OFICIAL: Son las destinadas a vehículos propiedad del Gobierno del Estado; y</w:t>
      </w:r>
    </w:p>
    <w:p w14:paraId="3CC0D4E1"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IV.</w:t>
      </w:r>
      <w:r w:rsidRPr="00714BC4">
        <w:rPr>
          <w:rFonts w:ascii="Arial" w:hAnsi="Arial" w:cs="Arial"/>
          <w:b/>
          <w:bCs/>
          <w:sz w:val="20"/>
          <w:szCs w:val="20"/>
          <w:lang w:val="es-ES_tradnl"/>
        </w:rPr>
        <w:noBreakHyphen/>
      </w:r>
      <w:r w:rsidRPr="00714BC4">
        <w:rPr>
          <w:rFonts w:ascii="Arial" w:hAnsi="Arial" w:cs="Arial"/>
          <w:sz w:val="20"/>
          <w:szCs w:val="20"/>
          <w:lang w:val="es-ES_tradnl"/>
        </w:rPr>
        <w:t>PARA DEMOSTRACI</w:t>
      </w:r>
      <w:r>
        <w:rPr>
          <w:rFonts w:ascii="Arial" w:hAnsi="Arial" w:cs="Arial"/>
          <w:sz w:val="20"/>
          <w:szCs w:val="20"/>
          <w:lang w:val="es-ES_tradnl"/>
        </w:rPr>
        <w:t>Ó</w:t>
      </w:r>
      <w:r w:rsidRPr="00714BC4">
        <w:rPr>
          <w:rFonts w:ascii="Arial" w:hAnsi="Arial" w:cs="Arial"/>
          <w:sz w:val="20"/>
          <w:szCs w:val="20"/>
          <w:lang w:val="es-ES_tradnl"/>
        </w:rPr>
        <w:t>N: Son las que se otorgan a los distribuidores para la demostración y comercialización de sus vehículos.</w:t>
      </w:r>
    </w:p>
    <w:p w14:paraId="4CB3A2B0" w14:textId="77777777" w:rsidR="00E011C0" w:rsidRPr="00714BC4" w:rsidRDefault="00E011C0" w:rsidP="00E011C0">
      <w:pPr>
        <w:ind w:left="142" w:right="48" w:firstLine="425"/>
        <w:jc w:val="both"/>
        <w:rPr>
          <w:rFonts w:ascii="Arial" w:hAnsi="Arial" w:cs="Arial"/>
          <w:sz w:val="20"/>
          <w:szCs w:val="20"/>
          <w:lang w:val="es-ES_tradnl"/>
        </w:rPr>
      </w:pPr>
    </w:p>
    <w:p w14:paraId="227529C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reserva la Secretaría el otorgamiento de las placas, a la persona que no garantice en forma completa y suficiente la reparación del daño que potencialmente pueda ocasionar a terceras, por muerte y lesiones al conducir vehículos de motor.</w:t>
      </w:r>
    </w:p>
    <w:p w14:paraId="03D1A4F2" w14:textId="77777777" w:rsidR="00E011C0" w:rsidRPr="00714BC4" w:rsidRDefault="00E011C0" w:rsidP="00E011C0">
      <w:pPr>
        <w:ind w:left="142" w:right="48" w:firstLine="425"/>
        <w:jc w:val="both"/>
        <w:rPr>
          <w:rFonts w:ascii="Arial" w:hAnsi="Arial" w:cs="Arial"/>
          <w:sz w:val="20"/>
          <w:szCs w:val="20"/>
          <w:lang w:val="es-ES_tradnl"/>
        </w:rPr>
      </w:pPr>
    </w:p>
    <w:p w14:paraId="1CB19AFA"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QUINTO</w:t>
      </w:r>
    </w:p>
    <w:p w14:paraId="64933219"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LAS LICENCIAS Y PERMISOS DE MANEJO</w:t>
      </w:r>
    </w:p>
    <w:p w14:paraId="7DF5DBA5" w14:textId="77777777" w:rsidR="00E011C0" w:rsidRPr="00714BC4" w:rsidRDefault="00E011C0" w:rsidP="00E011C0">
      <w:pPr>
        <w:ind w:left="142" w:right="48" w:firstLine="425"/>
        <w:jc w:val="both"/>
        <w:rPr>
          <w:rFonts w:ascii="Arial" w:hAnsi="Arial" w:cs="Arial"/>
          <w:sz w:val="20"/>
          <w:szCs w:val="20"/>
          <w:lang w:val="es-ES_tradnl"/>
        </w:rPr>
      </w:pPr>
    </w:p>
    <w:p w14:paraId="5BF83EB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poder conducir en el Estado vehículos con motor, se requiere tener licencia de manejo.</w:t>
      </w:r>
    </w:p>
    <w:p w14:paraId="5D8B5417" w14:textId="77777777" w:rsidR="00E011C0" w:rsidRPr="00714BC4" w:rsidRDefault="00E011C0" w:rsidP="00E011C0">
      <w:pPr>
        <w:ind w:left="142" w:right="48" w:firstLine="425"/>
        <w:jc w:val="both"/>
        <w:rPr>
          <w:rFonts w:ascii="Arial" w:hAnsi="Arial" w:cs="Arial"/>
          <w:sz w:val="20"/>
          <w:szCs w:val="20"/>
          <w:lang w:val="es-ES_tradnl"/>
        </w:rPr>
      </w:pPr>
    </w:p>
    <w:p w14:paraId="4525CD1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tipos de licencia para manejar que expida la Secretaría son:</w:t>
      </w:r>
    </w:p>
    <w:p w14:paraId="563B0523" w14:textId="77777777" w:rsidR="00E011C0" w:rsidRPr="00714BC4" w:rsidRDefault="00E011C0" w:rsidP="00E011C0">
      <w:pPr>
        <w:tabs>
          <w:tab w:val="right" w:pos="2254"/>
        </w:tabs>
        <w:ind w:left="142" w:right="48" w:firstLine="425"/>
        <w:jc w:val="both"/>
        <w:rPr>
          <w:rFonts w:ascii="Arial" w:hAnsi="Arial" w:cs="Arial"/>
          <w:b/>
          <w:bCs/>
          <w:sz w:val="20"/>
          <w:szCs w:val="20"/>
          <w:lang w:val="es-ES_tradnl"/>
        </w:rPr>
      </w:pPr>
    </w:p>
    <w:p w14:paraId="3140F89E"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De motociclista;</w:t>
      </w:r>
    </w:p>
    <w:p w14:paraId="248E844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sz w:val="20"/>
          <w:szCs w:val="20"/>
          <w:lang w:val="es-ES_tradnl"/>
        </w:rPr>
        <w:t>De automovilista; y</w:t>
      </w:r>
    </w:p>
    <w:p w14:paraId="0A74E765"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sz w:val="20"/>
          <w:szCs w:val="20"/>
          <w:lang w:val="es-ES_tradnl"/>
        </w:rPr>
        <w:t>De chofer.</w:t>
      </w:r>
    </w:p>
    <w:p w14:paraId="41DDB421" w14:textId="77777777" w:rsidR="00E011C0" w:rsidRPr="00714BC4" w:rsidRDefault="00E011C0" w:rsidP="00E011C0">
      <w:pPr>
        <w:ind w:left="142" w:right="48" w:firstLine="425"/>
        <w:jc w:val="both"/>
        <w:rPr>
          <w:rFonts w:ascii="Arial" w:hAnsi="Arial" w:cs="Arial"/>
          <w:sz w:val="20"/>
          <w:szCs w:val="20"/>
          <w:lang w:val="es-ES_tradnl"/>
        </w:rPr>
      </w:pPr>
    </w:p>
    <w:p w14:paraId="715436CB" w14:textId="77777777" w:rsidR="00E011C0" w:rsidRPr="00EE337C"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w:t>
      </w:r>
      <w:r w:rsidRPr="00714BC4">
        <w:rPr>
          <w:rFonts w:ascii="Arial" w:hAnsi="Arial" w:cs="Arial"/>
          <w:b/>
          <w:bCs/>
          <w:sz w:val="20"/>
          <w:szCs w:val="20"/>
          <w:lang w:val="es-ES_tradnl"/>
        </w:rPr>
        <w:noBreakHyphen/>
      </w:r>
      <w:proofErr w:type="gramEnd"/>
      <w:r w:rsidRPr="00EE337C">
        <w:rPr>
          <w:sz w:val="20"/>
        </w:rPr>
        <w:t xml:space="preserve"> </w:t>
      </w:r>
      <w:r w:rsidRPr="00EE337C">
        <w:rPr>
          <w:rFonts w:ascii="Arial" w:hAnsi="Arial" w:cs="Arial"/>
          <w:sz w:val="20"/>
        </w:rPr>
        <w:t>Para obtener licencia para conducir vehículo automotor se requiere:</w:t>
      </w:r>
    </w:p>
    <w:p w14:paraId="46C6FDA9" w14:textId="77777777" w:rsidR="00E011C0" w:rsidRPr="00EE337C" w:rsidRDefault="00E011C0" w:rsidP="00E011C0">
      <w:pPr>
        <w:ind w:left="567" w:right="48"/>
        <w:jc w:val="both"/>
        <w:rPr>
          <w:rFonts w:ascii="Arial" w:hAnsi="Arial" w:cs="Arial"/>
          <w:sz w:val="12"/>
          <w:szCs w:val="12"/>
        </w:rPr>
      </w:pPr>
    </w:p>
    <w:p w14:paraId="5AFE163B" w14:textId="77777777" w:rsidR="00E011C0" w:rsidRPr="00EE337C" w:rsidRDefault="00E011C0" w:rsidP="00E011C0">
      <w:pPr>
        <w:ind w:left="567" w:right="48"/>
        <w:jc w:val="both"/>
        <w:rPr>
          <w:rFonts w:ascii="Arial" w:hAnsi="Arial" w:cs="Arial"/>
          <w:spacing w:val="-2"/>
          <w:sz w:val="20"/>
        </w:rPr>
      </w:pPr>
      <w:r w:rsidRPr="00EE337C">
        <w:rPr>
          <w:rFonts w:ascii="Arial" w:hAnsi="Arial" w:cs="Arial"/>
          <w:b/>
          <w:spacing w:val="-2"/>
          <w:sz w:val="20"/>
        </w:rPr>
        <w:t>I.-</w:t>
      </w:r>
      <w:r w:rsidRPr="00EE337C">
        <w:rPr>
          <w:rFonts w:ascii="Arial" w:hAnsi="Arial" w:cs="Arial"/>
          <w:spacing w:val="-2"/>
          <w:sz w:val="20"/>
        </w:rPr>
        <w:t xml:space="preserve"> Contestar y suscribir la solicitud correspondiente que proporcione la oficina recaudadora y expendedora de </w:t>
      </w:r>
      <w:smartTag w:uri="urn:schemas-microsoft-com:office:smarttags" w:element="PersonName">
        <w:smartTagPr>
          <w:attr w:name="ProductID" w:val="La Secretar￭a"/>
        </w:smartTagPr>
        <w:r w:rsidRPr="00EE337C">
          <w:rPr>
            <w:rFonts w:ascii="Arial" w:hAnsi="Arial" w:cs="Arial"/>
            <w:spacing w:val="-2"/>
            <w:sz w:val="20"/>
          </w:rPr>
          <w:t>la Secretaría</w:t>
        </w:r>
      </w:smartTag>
      <w:r w:rsidRPr="00EE337C">
        <w:rPr>
          <w:rFonts w:ascii="Arial" w:hAnsi="Arial" w:cs="Arial"/>
          <w:spacing w:val="-2"/>
          <w:sz w:val="20"/>
        </w:rPr>
        <w:t xml:space="preserve"> de Finanzas. La solicitud deberá contener el nombre completo del interesado, lugar y fecha de nacimiento, domicilio particular, tipo de sangre, estado civil, ocupación u oficio, escolaridad, si tuviere algún padecimiento y la referencia si se trata de donador altruista de órganos, si este fuera el caso;</w:t>
      </w:r>
    </w:p>
    <w:p w14:paraId="60A7CD78" w14:textId="77777777" w:rsidR="00E011C0" w:rsidRPr="00EE337C" w:rsidRDefault="00E011C0" w:rsidP="00E011C0">
      <w:pPr>
        <w:ind w:left="567" w:right="48"/>
        <w:jc w:val="both"/>
        <w:rPr>
          <w:rFonts w:ascii="Arial" w:hAnsi="Arial" w:cs="Arial"/>
          <w:sz w:val="12"/>
          <w:szCs w:val="12"/>
        </w:rPr>
      </w:pPr>
    </w:p>
    <w:p w14:paraId="20824DFC" w14:textId="77777777" w:rsidR="00E011C0" w:rsidRPr="00EE337C" w:rsidRDefault="00E011C0" w:rsidP="00E011C0">
      <w:pPr>
        <w:ind w:left="567" w:right="48"/>
        <w:jc w:val="both"/>
        <w:rPr>
          <w:rFonts w:ascii="Arial" w:hAnsi="Arial" w:cs="Arial"/>
          <w:spacing w:val="-2"/>
          <w:sz w:val="20"/>
        </w:rPr>
      </w:pPr>
      <w:r w:rsidRPr="00EE337C">
        <w:rPr>
          <w:rFonts w:ascii="Arial" w:hAnsi="Arial" w:cs="Arial"/>
          <w:b/>
          <w:spacing w:val="-2"/>
          <w:sz w:val="20"/>
        </w:rPr>
        <w:t>II.-</w:t>
      </w:r>
      <w:r w:rsidRPr="00EE337C">
        <w:rPr>
          <w:rFonts w:ascii="Arial" w:hAnsi="Arial" w:cs="Arial"/>
          <w:spacing w:val="-2"/>
          <w:sz w:val="20"/>
        </w:rPr>
        <w:t xml:space="preserve"> Aprobar los exámenes de pericia en la conducción de automotores, así como del conocimiento de las normas previstas en la ley y en las disposiciones reglamentarias de carácter estatal o municipal, sí fuera el caso;</w:t>
      </w:r>
    </w:p>
    <w:p w14:paraId="41F68AC6" w14:textId="77777777" w:rsidR="00E011C0" w:rsidRPr="00EE337C" w:rsidRDefault="00E011C0" w:rsidP="00E011C0">
      <w:pPr>
        <w:ind w:left="567" w:right="48"/>
        <w:jc w:val="both"/>
        <w:rPr>
          <w:rFonts w:ascii="Arial" w:hAnsi="Arial" w:cs="Arial"/>
          <w:sz w:val="12"/>
          <w:szCs w:val="12"/>
        </w:rPr>
      </w:pPr>
    </w:p>
    <w:p w14:paraId="2A3699AF" w14:textId="77777777" w:rsidR="00E011C0" w:rsidRPr="00EE337C" w:rsidRDefault="00E011C0" w:rsidP="00E011C0">
      <w:pPr>
        <w:ind w:left="567" w:right="48"/>
        <w:jc w:val="both"/>
        <w:rPr>
          <w:rFonts w:ascii="Arial" w:hAnsi="Arial" w:cs="Arial"/>
          <w:sz w:val="20"/>
        </w:rPr>
      </w:pPr>
      <w:r w:rsidRPr="00EE337C">
        <w:rPr>
          <w:rFonts w:ascii="Arial" w:hAnsi="Arial" w:cs="Arial"/>
          <w:b/>
          <w:sz w:val="20"/>
        </w:rPr>
        <w:t xml:space="preserve">III.- </w:t>
      </w:r>
      <w:r w:rsidRPr="00EE337C">
        <w:rPr>
          <w:rFonts w:ascii="Arial" w:hAnsi="Arial" w:cs="Arial"/>
          <w:sz w:val="20"/>
        </w:rPr>
        <w:t xml:space="preserve">Tener dieciocho o más </w:t>
      </w:r>
      <w:proofErr w:type="gramStart"/>
      <w:r w:rsidRPr="00EE337C">
        <w:rPr>
          <w:rFonts w:ascii="Arial" w:hAnsi="Arial" w:cs="Arial"/>
          <w:sz w:val="20"/>
        </w:rPr>
        <w:t>años de edad</w:t>
      </w:r>
      <w:proofErr w:type="gramEnd"/>
      <w:r w:rsidRPr="00EE337C">
        <w:rPr>
          <w:rFonts w:ascii="Arial" w:hAnsi="Arial" w:cs="Arial"/>
          <w:sz w:val="20"/>
        </w:rPr>
        <w:t xml:space="preserve"> al momento de solicitar la expedición de la licencia. Los mayores de dieciséis años podrán obtener permiso para conducir y operar motocicletas o automóviles, previo escrito de los padres o representantes legales, mediante el cual expresen su aceptación de la responsabilidad civil solidaria;</w:t>
      </w:r>
    </w:p>
    <w:p w14:paraId="0BB29A8E" w14:textId="77777777" w:rsidR="00E011C0" w:rsidRPr="00EE337C" w:rsidRDefault="00E011C0" w:rsidP="00E011C0">
      <w:pPr>
        <w:ind w:left="567" w:right="48"/>
        <w:jc w:val="both"/>
        <w:rPr>
          <w:rFonts w:ascii="Arial" w:hAnsi="Arial" w:cs="Arial"/>
          <w:sz w:val="12"/>
          <w:szCs w:val="12"/>
        </w:rPr>
      </w:pPr>
    </w:p>
    <w:p w14:paraId="5DDFF41A" w14:textId="77777777" w:rsidR="00E011C0" w:rsidRPr="00EE337C" w:rsidRDefault="00E011C0" w:rsidP="00E011C0">
      <w:pPr>
        <w:ind w:left="567" w:right="48"/>
        <w:jc w:val="both"/>
        <w:rPr>
          <w:rFonts w:ascii="Arial" w:hAnsi="Arial" w:cs="Arial"/>
          <w:sz w:val="20"/>
        </w:rPr>
      </w:pPr>
      <w:r w:rsidRPr="00EE337C">
        <w:rPr>
          <w:rFonts w:ascii="Arial" w:hAnsi="Arial" w:cs="Arial"/>
          <w:b/>
          <w:sz w:val="20"/>
        </w:rPr>
        <w:t xml:space="preserve">IV.- </w:t>
      </w:r>
      <w:r w:rsidRPr="00EE337C">
        <w:rPr>
          <w:rFonts w:ascii="Arial" w:hAnsi="Arial" w:cs="Arial"/>
          <w:sz w:val="20"/>
        </w:rPr>
        <w:t>Demostrar que se encuentra apto para la conducción y operación de automotores. Al efecto se apreciarán las aptitudes físicas y las mentales;</w:t>
      </w:r>
    </w:p>
    <w:p w14:paraId="73A48453" w14:textId="77777777" w:rsidR="00E011C0" w:rsidRPr="00EE337C" w:rsidRDefault="00E011C0" w:rsidP="00E011C0">
      <w:pPr>
        <w:ind w:left="567" w:right="48"/>
        <w:jc w:val="both"/>
        <w:rPr>
          <w:rFonts w:ascii="Arial" w:hAnsi="Arial" w:cs="Arial"/>
          <w:sz w:val="12"/>
          <w:szCs w:val="12"/>
        </w:rPr>
      </w:pPr>
    </w:p>
    <w:p w14:paraId="0975602A" w14:textId="77777777" w:rsidR="00E011C0" w:rsidRPr="00EE337C" w:rsidRDefault="00E011C0" w:rsidP="00E011C0">
      <w:pPr>
        <w:ind w:left="567" w:right="48"/>
        <w:jc w:val="both"/>
        <w:rPr>
          <w:rFonts w:ascii="Arial" w:hAnsi="Arial" w:cs="Arial"/>
          <w:sz w:val="20"/>
        </w:rPr>
      </w:pPr>
      <w:r w:rsidRPr="00EE337C">
        <w:rPr>
          <w:rFonts w:ascii="Arial" w:hAnsi="Arial" w:cs="Arial"/>
          <w:b/>
          <w:sz w:val="20"/>
        </w:rPr>
        <w:t xml:space="preserve">V.- </w:t>
      </w:r>
      <w:r w:rsidRPr="00EE337C">
        <w:rPr>
          <w:rFonts w:ascii="Arial" w:hAnsi="Arial" w:cs="Arial"/>
          <w:sz w:val="20"/>
        </w:rPr>
        <w:t>Cubrir los derechos que correspondan ante la oficina recaudadora; y</w:t>
      </w:r>
    </w:p>
    <w:p w14:paraId="76F6D00B" w14:textId="77777777" w:rsidR="00E011C0" w:rsidRPr="00EE337C" w:rsidRDefault="00E011C0" w:rsidP="00E011C0">
      <w:pPr>
        <w:ind w:left="567" w:right="48"/>
        <w:jc w:val="both"/>
        <w:rPr>
          <w:rFonts w:ascii="Arial" w:hAnsi="Arial" w:cs="Arial"/>
          <w:sz w:val="12"/>
          <w:szCs w:val="12"/>
        </w:rPr>
      </w:pPr>
    </w:p>
    <w:p w14:paraId="75983D50" w14:textId="77777777" w:rsidR="00E011C0" w:rsidRPr="00EE337C" w:rsidRDefault="00E011C0" w:rsidP="00E011C0">
      <w:pPr>
        <w:ind w:left="567" w:right="48"/>
        <w:jc w:val="both"/>
        <w:rPr>
          <w:rFonts w:ascii="Arial" w:hAnsi="Arial" w:cs="Arial"/>
          <w:sz w:val="20"/>
        </w:rPr>
      </w:pPr>
      <w:r w:rsidRPr="00EE337C">
        <w:rPr>
          <w:rFonts w:ascii="Arial" w:hAnsi="Arial" w:cs="Arial"/>
          <w:b/>
          <w:sz w:val="20"/>
        </w:rPr>
        <w:t xml:space="preserve">VI.- </w:t>
      </w:r>
      <w:r w:rsidRPr="00EE337C">
        <w:rPr>
          <w:rFonts w:ascii="Arial" w:hAnsi="Arial" w:cs="Arial"/>
          <w:sz w:val="20"/>
        </w:rPr>
        <w:t>Acudir a la oficina expendedora con todos los requisitos anteriores para que le sea tomada la fotografía que portará la licencia.</w:t>
      </w:r>
    </w:p>
    <w:p w14:paraId="6C752810" w14:textId="77777777" w:rsidR="00E011C0" w:rsidRPr="00EE337C" w:rsidRDefault="00E011C0" w:rsidP="00E011C0">
      <w:pPr>
        <w:ind w:left="142" w:right="48" w:firstLine="425"/>
        <w:jc w:val="both"/>
        <w:rPr>
          <w:rFonts w:ascii="Arial" w:hAnsi="Arial" w:cs="Arial"/>
          <w:sz w:val="20"/>
          <w:szCs w:val="20"/>
        </w:rPr>
      </w:pPr>
    </w:p>
    <w:p w14:paraId="658ECD58" w14:textId="77777777" w:rsidR="00E011C0" w:rsidRPr="00714BC4" w:rsidRDefault="00E011C0" w:rsidP="00E011C0">
      <w:pPr>
        <w:spacing w:after="120"/>
        <w:ind w:left="142" w:right="45"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licencias de manejo deberán contener:</w:t>
      </w:r>
    </w:p>
    <w:p w14:paraId="32689996" w14:textId="77777777" w:rsidR="00E011C0" w:rsidRPr="00EE337C" w:rsidRDefault="00E011C0" w:rsidP="00E011C0">
      <w:pPr>
        <w:ind w:left="567" w:right="48"/>
        <w:jc w:val="both"/>
        <w:rPr>
          <w:rFonts w:ascii="Arial" w:hAnsi="Arial" w:cs="Arial"/>
          <w:sz w:val="20"/>
        </w:rPr>
      </w:pPr>
      <w:r w:rsidRPr="00EE337C">
        <w:rPr>
          <w:rFonts w:ascii="Arial" w:hAnsi="Arial" w:cs="Arial"/>
          <w:b/>
          <w:sz w:val="20"/>
        </w:rPr>
        <w:t xml:space="preserve">I.- </w:t>
      </w:r>
      <w:r w:rsidRPr="00EE337C">
        <w:rPr>
          <w:rFonts w:ascii="Arial" w:hAnsi="Arial" w:cs="Arial"/>
          <w:sz w:val="20"/>
        </w:rPr>
        <w:t>Nombre completo, lugar y fecha de nacimiento, estado civil y ocupación del conductor;</w:t>
      </w:r>
    </w:p>
    <w:p w14:paraId="71D8E98E" w14:textId="77777777" w:rsidR="00E011C0" w:rsidRPr="00EE337C" w:rsidRDefault="00E011C0" w:rsidP="00E011C0">
      <w:pPr>
        <w:ind w:left="567" w:right="48"/>
        <w:jc w:val="both"/>
        <w:rPr>
          <w:rFonts w:ascii="Arial" w:hAnsi="Arial" w:cs="Arial"/>
          <w:sz w:val="8"/>
          <w:szCs w:val="8"/>
        </w:rPr>
      </w:pPr>
    </w:p>
    <w:p w14:paraId="2984D32A" w14:textId="77777777" w:rsidR="00E011C0" w:rsidRPr="00EE337C" w:rsidRDefault="00E011C0" w:rsidP="00E011C0">
      <w:pPr>
        <w:ind w:left="567" w:right="48"/>
        <w:jc w:val="both"/>
        <w:rPr>
          <w:rFonts w:ascii="Arial" w:hAnsi="Arial" w:cs="Arial"/>
          <w:sz w:val="20"/>
        </w:rPr>
      </w:pPr>
      <w:r w:rsidRPr="00EE337C">
        <w:rPr>
          <w:rFonts w:ascii="Arial" w:hAnsi="Arial" w:cs="Arial"/>
          <w:b/>
          <w:sz w:val="20"/>
        </w:rPr>
        <w:t xml:space="preserve">II.- </w:t>
      </w:r>
      <w:r w:rsidRPr="00EE337C">
        <w:rPr>
          <w:rFonts w:ascii="Arial" w:hAnsi="Arial" w:cs="Arial"/>
          <w:sz w:val="20"/>
        </w:rPr>
        <w:t>Mención si se trata de donador altruista de órganos;</w:t>
      </w:r>
    </w:p>
    <w:p w14:paraId="67A5BF5B" w14:textId="77777777" w:rsidR="00E011C0" w:rsidRPr="00EE337C" w:rsidRDefault="00E011C0" w:rsidP="00E011C0">
      <w:pPr>
        <w:ind w:left="567" w:right="48"/>
        <w:jc w:val="both"/>
        <w:rPr>
          <w:rFonts w:ascii="Arial" w:hAnsi="Arial" w:cs="Arial"/>
          <w:sz w:val="8"/>
          <w:szCs w:val="8"/>
        </w:rPr>
      </w:pPr>
    </w:p>
    <w:p w14:paraId="5CAB02BD" w14:textId="77777777" w:rsidR="00E011C0" w:rsidRDefault="00E011C0" w:rsidP="00E011C0">
      <w:pPr>
        <w:ind w:left="567" w:right="48"/>
        <w:jc w:val="both"/>
        <w:rPr>
          <w:rFonts w:ascii="Arial" w:hAnsi="Arial" w:cs="Arial"/>
          <w:sz w:val="20"/>
        </w:rPr>
      </w:pPr>
      <w:r w:rsidRPr="00EE337C">
        <w:rPr>
          <w:rFonts w:ascii="Arial" w:hAnsi="Arial" w:cs="Arial"/>
          <w:b/>
          <w:sz w:val="20"/>
        </w:rPr>
        <w:t xml:space="preserve">III.- </w:t>
      </w:r>
      <w:r w:rsidRPr="00EE337C">
        <w:rPr>
          <w:rFonts w:ascii="Arial" w:hAnsi="Arial" w:cs="Arial"/>
          <w:sz w:val="20"/>
        </w:rPr>
        <w:t>Domicilio particular;</w:t>
      </w:r>
    </w:p>
    <w:p w14:paraId="2794F018" w14:textId="77777777" w:rsidR="00E011C0" w:rsidRPr="009218F4" w:rsidRDefault="00E011C0" w:rsidP="00E011C0">
      <w:pPr>
        <w:ind w:left="567" w:right="48"/>
        <w:jc w:val="both"/>
        <w:rPr>
          <w:rFonts w:ascii="Arial" w:hAnsi="Arial" w:cs="Arial"/>
          <w:sz w:val="12"/>
          <w:szCs w:val="12"/>
        </w:rPr>
      </w:pPr>
    </w:p>
    <w:p w14:paraId="17CB7D9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Firma del interesado;</w:t>
      </w:r>
    </w:p>
    <w:p w14:paraId="749EF96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Fotografía;</w:t>
      </w:r>
    </w:p>
    <w:p w14:paraId="11D1D60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w:t>
      </w:r>
      <w:r w:rsidRPr="00714BC4">
        <w:rPr>
          <w:rFonts w:ascii="Arial" w:hAnsi="Arial" w:cs="Arial"/>
          <w:b/>
          <w:bCs/>
          <w:sz w:val="20"/>
          <w:szCs w:val="20"/>
          <w:lang w:val="es-ES_tradnl"/>
        </w:rPr>
        <w:noBreakHyphen/>
      </w:r>
      <w:r w:rsidRPr="00714BC4">
        <w:rPr>
          <w:rFonts w:ascii="Arial" w:hAnsi="Arial" w:cs="Arial"/>
          <w:sz w:val="20"/>
          <w:szCs w:val="20"/>
          <w:lang w:val="es-ES_tradnl"/>
        </w:rPr>
        <w:t>Autoridad expedidora;</w:t>
      </w:r>
    </w:p>
    <w:p w14:paraId="3A0DAC6E"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w:t>
      </w:r>
      <w:r w:rsidRPr="00714BC4">
        <w:rPr>
          <w:rFonts w:ascii="Arial" w:hAnsi="Arial" w:cs="Arial"/>
          <w:b/>
          <w:bCs/>
          <w:sz w:val="20"/>
          <w:szCs w:val="20"/>
          <w:lang w:val="es-ES_tradnl"/>
        </w:rPr>
        <w:noBreakHyphen/>
      </w:r>
      <w:r w:rsidRPr="00714BC4">
        <w:rPr>
          <w:rFonts w:ascii="Arial" w:hAnsi="Arial" w:cs="Arial"/>
          <w:sz w:val="20"/>
          <w:szCs w:val="20"/>
          <w:lang w:val="es-ES_tradnl"/>
        </w:rPr>
        <w:t>Fecha de expedición;</w:t>
      </w:r>
    </w:p>
    <w:p w14:paraId="399CCD8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VIII.</w:t>
      </w:r>
      <w:r w:rsidRPr="00714BC4">
        <w:rPr>
          <w:rFonts w:ascii="Arial" w:hAnsi="Arial" w:cs="Arial"/>
          <w:b/>
          <w:bCs/>
          <w:sz w:val="20"/>
          <w:szCs w:val="20"/>
          <w:lang w:val="es-ES_tradnl"/>
        </w:rPr>
        <w:noBreakHyphen/>
      </w:r>
      <w:r w:rsidRPr="00714BC4">
        <w:rPr>
          <w:rFonts w:ascii="Arial" w:hAnsi="Arial" w:cs="Arial"/>
          <w:sz w:val="20"/>
          <w:szCs w:val="20"/>
          <w:lang w:val="es-ES_tradnl"/>
        </w:rPr>
        <w:t>Término de vigencia;</w:t>
      </w:r>
    </w:p>
    <w:p w14:paraId="4F859E8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IX.</w:t>
      </w:r>
      <w:r w:rsidRPr="00714BC4">
        <w:rPr>
          <w:rFonts w:ascii="Arial" w:hAnsi="Arial" w:cs="Arial"/>
          <w:b/>
          <w:bCs/>
          <w:sz w:val="20"/>
          <w:szCs w:val="20"/>
          <w:lang w:val="es-ES_tradnl"/>
        </w:rPr>
        <w:noBreakHyphen/>
      </w:r>
      <w:r w:rsidRPr="00714BC4">
        <w:rPr>
          <w:rFonts w:ascii="Arial" w:hAnsi="Arial" w:cs="Arial"/>
          <w:sz w:val="20"/>
          <w:szCs w:val="20"/>
          <w:lang w:val="es-ES_tradnl"/>
        </w:rPr>
        <w:t>Número de licencia;</w:t>
      </w:r>
    </w:p>
    <w:p w14:paraId="541F0C1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X.</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Firma del </w:t>
      </w:r>
      <w:proofErr w:type="gramStart"/>
      <w:r w:rsidRPr="00714BC4">
        <w:rPr>
          <w:rFonts w:ascii="Arial" w:hAnsi="Arial" w:cs="Arial"/>
          <w:sz w:val="20"/>
          <w:szCs w:val="20"/>
          <w:lang w:val="es-ES_tradnl"/>
        </w:rPr>
        <w:t>Secretario</w:t>
      </w:r>
      <w:proofErr w:type="gramEnd"/>
      <w:r w:rsidRPr="00714BC4">
        <w:rPr>
          <w:rFonts w:ascii="Arial" w:hAnsi="Arial" w:cs="Arial"/>
          <w:sz w:val="20"/>
          <w:szCs w:val="20"/>
          <w:lang w:val="es-ES_tradnl"/>
        </w:rPr>
        <w:t xml:space="preserve"> de Seguridad Pública y sello de la Secretaría;</w:t>
      </w:r>
    </w:p>
    <w:p w14:paraId="461EA10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XI.</w:t>
      </w:r>
      <w:r w:rsidRPr="00714BC4">
        <w:rPr>
          <w:rFonts w:ascii="Arial" w:hAnsi="Arial" w:cs="Arial"/>
          <w:b/>
          <w:bCs/>
          <w:sz w:val="20"/>
          <w:szCs w:val="20"/>
          <w:lang w:val="es-ES_tradnl"/>
        </w:rPr>
        <w:noBreakHyphen/>
      </w:r>
      <w:r w:rsidRPr="00714BC4">
        <w:rPr>
          <w:rFonts w:ascii="Arial" w:hAnsi="Arial" w:cs="Arial"/>
          <w:sz w:val="20"/>
          <w:szCs w:val="20"/>
          <w:lang w:val="es-ES_tradnl"/>
        </w:rPr>
        <w:t>Tipo de licencia;</w:t>
      </w:r>
    </w:p>
    <w:p w14:paraId="20151E0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XII.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Las observaciones que la autoridad expedidora considere necesario incluir, </w:t>
      </w:r>
      <w:proofErr w:type="gramStart"/>
      <w:r w:rsidRPr="00714BC4">
        <w:rPr>
          <w:rFonts w:ascii="Arial" w:hAnsi="Arial" w:cs="Arial"/>
          <w:sz w:val="20"/>
          <w:szCs w:val="20"/>
          <w:lang w:val="es-ES_tradnl"/>
        </w:rPr>
        <w:t>en relación al</w:t>
      </w:r>
      <w:proofErr w:type="gramEnd"/>
      <w:r w:rsidRPr="00714BC4">
        <w:rPr>
          <w:rFonts w:ascii="Arial" w:hAnsi="Arial" w:cs="Arial"/>
          <w:sz w:val="20"/>
          <w:szCs w:val="20"/>
          <w:lang w:val="es-ES_tradnl"/>
        </w:rPr>
        <w:t xml:space="preserve"> titular de la licencia, tales como:</w:t>
      </w:r>
    </w:p>
    <w:p w14:paraId="652DD61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Grupo sanguíneo y factor Rh;</w:t>
      </w:r>
    </w:p>
    <w:p w14:paraId="2A7C4C7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Padecimientos </w:t>
      </w:r>
      <w:r w:rsidRPr="00714BC4">
        <w:rPr>
          <w:rFonts w:ascii="Arial" w:hAnsi="Arial" w:cs="Arial"/>
          <w:bCs/>
          <w:sz w:val="20"/>
          <w:szCs w:val="20"/>
          <w:lang w:val="es-ES_tradnl"/>
        </w:rPr>
        <w:t>que en caso de accidente</w:t>
      </w:r>
      <w:r w:rsidRPr="00714BC4">
        <w:rPr>
          <w:rFonts w:ascii="Arial" w:hAnsi="Arial" w:cs="Arial"/>
          <w:sz w:val="20"/>
          <w:szCs w:val="20"/>
          <w:lang w:val="es-ES_tradnl"/>
        </w:rPr>
        <w:t xml:space="preserve"> requieren de atención especial; </w:t>
      </w:r>
    </w:p>
    <w:p w14:paraId="7D8E259A"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Mención, en su caso, de que está obligado a usar lentes, prótesis u otros aparatos; y</w:t>
      </w:r>
    </w:p>
    <w:p w14:paraId="514583E0"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XIII.</w:t>
      </w:r>
      <w:r w:rsidRPr="00714BC4">
        <w:rPr>
          <w:rFonts w:ascii="Arial" w:hAnsi="Arial" w:cs="Arial"/>
          <w:b/>
          <w:bCs/>
          <w:sz w:val="20"/>
          <w:szCs w:val="20"/>
          <w:lang w:val="es-ES_tradnl"/>
        </w:rPr>
        <w:noBreakHyphen/>
      </w:r>
      <w:r w:rsidRPr="00714BC4">
        <w:rPr>
          <w:rFonts w:ascii="Arial" w:hAnsi="Arial" w:cs="Arial"/>
          <w:sz w:val="20"/>
          <w:szCs w:val="20"/>
          <w:lang w:val="es-ES_tradnl"/>
        </w:rPr>
        <w:t>Las indicaciones relativas a mecanismos especiales que el vehículo deba tener, en virtud de alguna determinada incapacidad física del conductor.</w:t>
      </w:r>
    </w:p>
    <w:p w14:paraId="72E0F6D2" w14:textId="77777777" w:rsidR="00E011C0" w:rsidRPr="00714BC4" w:rsidRDefault="00E011C0" w:rsidP="00E011C0">
      <w:pPr>
        <w:ind w:left="142" w:right="48" w:firstLine="425"/>
        <w:jc w:val="both"/>
        <w:rPr>
          <w:rFonts w:ascii="Arial" w:hAnsi="Arial" w:cs="Arial"/>
          <w:sz w:val="20"/>
          <w:szCs w:val="20"/>
          <w:lang w:val="es-ES_tradnl"/>
        </w:rPr>
      </w:pPr>
    </w:p>
    <w:p w14:paraId="3B69DD4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extranjeros además de los anteriores requisitos, deberán acreditar su legal estancia en el país.</w:t>
      </w:r>
    </w:p>
    <w:p w14:paraId="675C05D3" w14:textId="77777777" w:rsidR="00E011C0" w:rsidRPr="00714BC4" w:rsidRDefault="00E011C0" w:rsidP="00E011C0">
      <w:pPr>
        <w:ind w:left="142" w:right="48" w:firstLine="425"/>
        <w:jc w:val="both"/>
        <w:rPr>
          <w:rFonts w:ascii="Arial" w:hAnsi="Arial" w:cs="Arial"/>
          <w:sz w:val="20"/>
          <w:szCs w:val="20"/>
          <w:lang w:val="es-ES_tradnl"/>
        </w:rPr>
      </w:pPr>
    </w:p>
    <w:p w14:paraId="50585F98"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vehículos pesados y los de servicio público de transporte, deberán contar con licencia de chofer, siendo necesario acreditar para su obtención los requisitos siguientes:</w:t>
      </w:r>
    </w:p>
    <w:p w14:paraId="6958324B" w14:textId="77777777" w:rsidR="00E011C0" w:rsidRPr="00714BC4" w:rsidRDefault="00E011C0" w:rsidP="00E011C0">
      <w:pPr>
        <w:ind w:left="142" w:right="48" w:firstLine="425"/>
        <w:jc w:val="both"/>
        <w:rPr>
          <w:rFonts w:ascii="Arial" w:hAnsi="Arial" w:cs="Arial"/>
          <w:sz w:val="20"/>
          <w:szCs w:val="20"/>
          <w:lang w:val="es-ES_tradnl"/>
        </w:rPr>
      </w:pPr>
    </w:p>
    <w:p w14:paraId="778E4C8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Los establecidos en el Artículo 20 en sus secciones I, II, IV, V y VI;</w:t>
      </w:r>
    </w:p>
    <w:p w14:paraId="291B86E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Ser mayor de 18 años;</w:t>
      </w:r>
    </w:p>
    <w:p w14:paraId="20122E7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Aprobar examen médico, psicométrico y de conocimiento elemental sobre el funcionamiento del motor y de las partes del vehículo; y</w:t>
      </w:r>
    </w:p>
    <w:p w14:paraId="748E7FEC"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Conocer en forma general sobre la aplicación de primeros auxilios a personas lesionadas.</w:t>
      </w:r>
    </w:p>
    <w:p w14:paraId="19CE6D02" w14:textId="77777777" w:rsidR="00E011C0" w:rsidRPr="00714BC4" w:rsidRDefault="00E011C0" w:rsidP="00E011C0">
      <w:pPr>
        <w:ind w:left="142" w:right="48" w:firstLine="425"/>
        <w:jc w:val="both"/>
        <w:rPr>
          <w:rFonts w:ascii="Arial" w:hAnsi="Arial" w:cs="Arial"/>
          <w:sz w:val="20"/>
          <w:szCs w:val="20"/>
          <w:lang w:val="es-ES_tradnl"/>
        </w:rPr>
      </w:pPr>
    </w:p>
    <w:p w14:paraId="1F38AB5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Todo tipo de licencia vencerá en un término de dos años, contados a partir de su expedición. Podrán ser reexpedidas, siempre v cuando el solicitante reúna los requisitos correspondientes.</w:t>
      </w:r>
    </w:p>
    <w:p w14:paraId="5C11D244" w14:textId="77777777" w:rsidR="00E011C0" w:rsidRPr="00714BC4" w:rsidRDefault="00E011C0" w:rsidP="00E011C0">
      <w:pPr>
        <w:ind w:left="142" w:right="48" w:firstLine="425"/>
        <w:jc w:val="both"/>
        <w:rPr>
          <w:rFonts w:ascii="Arial" w:hAnsi="Arial" w:cs="Arial"/>
          <w:sz w:val="20"/>
          <w:szCs w:val="20"/>
          <w:lang w:val="es-ES_tradnl"/>
        </w:rPr>
      </w:pPr>
    </w:p>
    <w:p w14:paraId="32BC543E" w14:textId="77777777" w:rsidR="00E011C0" w:rsidRPr="00714BC4" w:rsidRDefault="00E011C0" w:rsidP="00E011C0">
      <w:pPr>
        <w:pStyle w:val="Textodebloque"/>
        <w:ind w:left="142" w:right="48" w:firstLine="425"/>
      </w:pPr>
      <w:r>
        <w:rPr>
          <w:b/>
          <w:bCs/>
        </w:rPr>
        <w:t>ARTÍCULO</w:t>
      </w:r>
      <w:r w:rsidRPr="00714BC4">
        <w:rPr>
          <w:b/>
          <w:bCs/>
        </w:rPr>
        <w:t xml:space="preserve"> </w:t>
      </w:r>
      <w:proofErr w:type="gramStart"/>
      <w:r w:rsidRPr="00714BC4">
        <w:rPr>
          <w:b/>
          <w:bCs/>
        </w:rPr>
        <w:t>25.</w:t>
      </w:r>
      <w:r w:rsidRPr="00714BC4">
        <w:rPr>
          <w:b/>
          <w:bCs/>
        </w:rPr>
        <w:noBreakHyphen/>
      </w:r>
      <w:proofErr w:type="gramEnd"/>
      <w:r w:rsidRPr="00714BC4">
        <w:t>Se podrá expedir licencia o permiso provisional a toda persona que padezca de una incapacidad física, cuando cuente con los aparatos necesarios o el vehículo esté acondicionado de tal manera que lo pueda conducir sin dificultad.</w:t>
      </w:r>
    </w:p>
    <w:p w14:paraId="7DF8AAAF" w14:textId="77777777" w:rsidR="00E011C0" w:rsidRPr="00714BC4" w:rsidRDefault="00E011C0" w:rsidP="00E011C0">
      <w:pPr>
        <w:ind w:left="142" w:right="48" w:firstLine="425"/>
        <w:jc w:val="both"/>
        <w:rPr>
          <w:rFonts w:ascii="Arial" w:hAnsi="Arial" w:cs="Arial"/>
          <w:sz w:val="20"/>
          <w:szCs w:val="20"/>
          <w:lang w:val="es-ES_tradnl"/>
        </w:rPr>
      </w:pPr>
    </w:p>
    <w:p w14:paraId="47B8E57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No podrá reexpedirse licencia en los siguientes casos:</w:t>
      </w:r>
    </w:p>
    <w:p w14:paraId="1B473995" w14:textId="77777777" w:rsidR="00E011C0" w:rsidRPr="00714BC4" w:rsidRDefault="00E011C0" w:rsidP="00E011C0">
      <w:pPr>
        <w:ind w:left="142" w:right="48" w:firstLine="425"/>
        <w:jc w:val="both"/>
        <w:rPr>
          <w:rFonts w:ascii="Arial" w:hAnsi="Arial" w:cs="Arial"/>
          <w:sz w:val="20"/>
          <w:szCs w:val="20"/>
          <w:lang w:val="es-ES_tradnl"/>
        </w:rPr>
      </w:pPr>
    </w:p>
    <w:p w14:paraId="1678C39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Durante el tiempo que esté suspendida o cancelada;</w:t>
      </w:r>
    </w:p>
    <w:p w14:paraId="31F3ABF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Cuando no se hayan pagado las multas correspondientes;</w:t>
      </w:r>
    </w:p>
    <w:p w14:paraId="6C18896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Cuando el conductor tenga el hábito de embriaguez o haya acumulado tres infracciones en el término de un año, por conducir en estado de ebriedad o bajo los efectos de cualquier droga o substancia que disminuyan en forma notable su aptitud para manejar, aun cuando por prescripción médica esté autorizado para su uso;</w:t>
      </w:r>
    </w:p>
    <w:p w14:paraId="045C257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Cuando el solicitante, en caso de haber tenido una incapacidad física o mental, no demuestre haberse restablecido, mediante certificado médico; y</w:t>
      </w:r>
    </w:p>
    <w:p w14:paraId="5E16E3A1"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Por haber acumulado tres infracciones en el término de un año por conducir con exceso de velocidad.</w:t>
      </w:r>
    </w:p>
    <w:p w14:paraId="2F2792AC" w14:textId="77777777" w:rsidR="00E011C0" w:rsidRPr="00714BC4" w:rsidRDefault="00E011C0" w:rsidP="00E011C0">
      <w:pPr>
        <w:ind w:left="142" w:right="48" w:firstLine="425"/>
        <w:jc w:val="both"/>
        <w:rPr>
          <w:rFonts w:ascii="Arial" w:hAnsi="Arial" w:cs="Arial"/>
          <w:sz w:val="20"/>
          <w:szCs w:val="20"/>
          <w:lang w:val="es-ES_tradnl"/>
        </w:rPr>
      </w:pPr>
    </w:p>
    <w:p w14:paraId="1C329BA4" w14:textId="77777777" w:rsidR="00E011C0" w:rsidRPr="00714BC4" w:rsidRDefault="00E011C0" w:rsidP="00E011C0">
      <w:pPr>
        <w:spacing w:after="120"/>
        <w:ind w:left="142" w:right="45"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Secretaría expedirá permisos provisionales para manejar automóviles de servicio particular y motocicletas, cuando se reúnan los requisitos siguientes:</w:t>
      </w:r>
    </w:p>
    <w:p w14:paraId="5C899D2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Ser mayor de 16 años;</w:t>
      </w:r>
    </w:p>
    <w:p w14:paraId="265F7C79" w14:textId="77777777" w:rsidR="00E011C0" w:rsidRDefault="00E011C0" w:rsidP="00E011C0">
      <w:pPr>
        <w:ind w:left="142" w:right="48" w:firstLine="425"/>
        <w:jc w:val="both"/>
        <w:rPr>
          <w:rFonts w:ascii="Arial" w:hAnsi="Arial" w:cs="Arial"/>
          <w:sz w:val="20"/>
        </w:rPr>
      </w:pPr>
      <w:r w:rsidRPr="00C1326A">
        <w:rPr>
          <w:rFonts w:ascii="Arial" w:hAnsi="Arial" w:cs="Arial"/>
          <w:b/>
          <w:sz w:val="20"/>
        </w:rPr>
        <w:t xml:space="preserve">II.- </w:t>
      </w:r>
      <w:r w:rsidRPr="00C1326A">
        <w:rPr>
          <w:rFonts w:ascii="Arial" w:hAnsi="Arial" w:cs="Arial"/>
          <w:sz w:val="20"/>
        </w:rPr>
        <w:t xml:space="preserve">Presentar solicitud elaborada ante la oficina recaudadora o expendedora dependiente de </w:t>
      </w:r>
      <w:smartTag w:uri="urn:schemas-microsoft-com:office:smarttags" w:element="PersonName">
        <w:smartTagPr>
          <w:attr w:name="ProductID" w:val="La Secretar￭a"/>
        </w:smartTagPr>
        <w:r w:rsidRPr="00C1326A">
          <w:rPr>
            <w:rFonts w:ascii="Arial" w:hAnsi="Arial" w:cs="Arial"/>
            <w:sz w:val="20"/>
          </w:rPr>
          <w:t>la Secretaría</w:t>
        </w:r>
      </w:smartTag>
      <w:r w:rsidRPr="00C1326A">
        <w:rPr>
          <w:rFonts w:ascii="Arial" w:hAnsi="Arial" w:cs="Arial"/>
          <w:sz w:val="20"/>
        </w:rPr>
        <w:t xml:space="preserve"> de Finanzas, en coordinación interinstitucional con </w:t>
      </w:r>
      <w:proofErr w:type="gramStart"/>
      <w:smartTag w:uri="urn:schemas-microsoft-com:office:smarttags" w:element="PersonName">
        <w:smartTagPr>
          <w:attr w:name="ProductID" w:val="la  Secretar￭a"/>
        </w:smartTagPr>
        <w:r w:rsidRPr="00C1326A">
          <w:rPr>
            <w:rFonts w:ascii="Arial" w:hAnsi="Arial" w:cs="Arial"/>
            <w:sz w:val="20"/>
          </w:rPr>
          <w:t>la  Secretaría</w:t>
        </w:r>
      </w:smartTag>
      <w:proofErr w:type="gramEnd"/>
      <w:r w:rsidRPr="00C1326A">
        <w:rPr>
          <w:rFonts w:ascii="Arial" w:hAnsi="Arial" w:cs="Arial"/>
          <w:sz w:val="20"/>
        </w:rPr>
        <w:t>;</w:t>
      </w:r>
    </w:p>
    <w:p w14:paraId="3836FF7B" w14:textId="77777777" w:rsidR="00E011C0" w:rsidRPr="00EE46B1" w:rsidRDefault="00E011C0" w:rsidP="00E011C0">
      <w:pPr>
        <w:ind w:left="142" w:right="567" w:firstLine="425"/>
        <w:rPr>
          <w:rFonts w:ascii="Arial" w:hAnsi="Arial" w:cs="Arial"/>
          <w:sz w:val="10"/>
          <w:szCs w:val="10"/>
        </w:rPr>
      </w:pPr>
    </w:p>
    <w:p w14:paraId="30F3DD2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III.</w:t>
      </w:r>
      <w:r w:rsidRPr="00714BC4">
        <w:rPr>
          <w:rFonts w:ascii="Arial" w:hAnsi="Arial" w:cs="Arial"/>
          <w:b/>
          <w:bCs/>
          <w:sz w:val="20"/>
          <w:szCs w:val="20"/>
          <w:lang w:val="es-ES_tradnl"/>
        </w:rPr>
        <w:noBreakHyphen/>
      </w:r>
      <w:r w:rsidRPr="00714BC4">
        <w:rPr>
          <w:rFonts w:ascii="Arial" w:hAnsi="Arial" w:cs="Arial"/>
          <w:sz w:val="20"/>
          <w:szCs w:val="20"/>
          <w:lang w:val="es-ES_tradnl"/>
        </w:rPr>
        <w:t>Cubrir el pago de los derechos respectivos; y</w:t>
      </w:r>
    </w:p>
    <w:p w14:paraId="16775E2F"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Aprobar el examen de pericia y el examen médico determinados por la Autoridad.</w:t>
      </w:r>
    </w:p>
    <w:p w14:paraId="7C64FC13" w14:textId="77777777" w:rsidR="00E011C0" w:rsidRPr="000401FA" w:rsidRDefault="00E011C0" w:rsidP="00E011C0">
      <w:pPr>
        <w:ind w:left="142" w:right="48" w:firstLine="425"/>
        <w:jc w:val="both"/>
        <w:rPr>
          <w:rFonts w:ascii="Arial" w:hAnsi="Arial" w:cs="Arial"/>
          <w:sz w:val="14"/>
          <w:szCs w:val="14"/>
          <w:lang w:val="es-ES_tradnl"/>
        </w:rPr>
      </w:pPr>
    </w:p>
    <w:p w14:paraId="49275E49"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Este permiso tendrá una vigencia de treinta días contados a partir de la fecha de su expedición y podrá ser renovado.</w:t>
      </w:r>
    </w:p>
    <w:p w14:paraId="0658FA41" w14:textId="77777777" w:rsidR="00E011C0" w:rsidRPr="000401FA" w:rsidRDefault="00E011C0" w:rsidP="00E011C0">
      <w:pPr>
        <w:ind w:left="142" w:right="48" w:firstLine="425"/>
        <w:jc w:val="both"/>
        <w:rPr>
          <w:rFonts w:ascii="Arial" w:hAnsi="Arial" w:cs="Arial"/>
          <w:sz w:val="14"/>
          <w:szCs w:val="14"/>
          <w:lang w:val="es-ES_tradnl"/>
        </w:rPr>
      </w:pPr>
    </w:p>
    <w:p w14:paraId="1E853A0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propietarios de vehículos automotores no deberán permitir que éstos sean conducidos por personas que no tengan licencia o permiso vigente, siendo solidariamente responsables de las infracciones en que incurra el conductor.</w:t>
      </w:r>
    </w:p>
    <w:p w14:paraId="780FCAAC" w14:textId="77777777" w:rsidR="00E011C0" w:rsidRPr="000401FA" w:rsidRDefault="00E011C0" w:rsidP="00E011C0">
      <w:pPr>
        <w:ind w:left="142" w:right="48" w:firstLine="425"/>
        <w:jc w:val="both"/>
        <w:rPr>
          <w:rFonts w:ascii="Arial" w:hAnsi="Arial" w:cs="Arial"/>
          <w:sz w:val="14"/>
          <w:szCs w:val="14"/>
          <w:lang w:val="es-ES_tradnl"/>
        </w:rPr>
      </w:pPr>
    </w:p>
    <w:p w14:paraId="10DF282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vehículos que posean licencia deteriorada o ilegible, estarán obligados a solicitar su reposición.</w:t>
      </w:r>
    </w:p>
    <w:p w14:paraId="5C149A83" w14:textId="77777777" w:rsidR="00E011C0" w:rsidRPr="000401FA" w:rsidRDefault="00E011C0" w:rsidP="00E011C0">
      <w:pPr>
        <w:ind w:left="142" w:right="48" w:firstLine="425"/>
        <w:jc w:val="both"/>
        <w:rPr>
          <w:rFonts w:ascii="Arial" w:hAnsi="Arial" w:cs="Arial"/>
          <w:sz w:val="14"/>
          <w:szCs w:val="14"/>
          <w:lang w:val="es-ES_tradnl"/>
        </w:rPr>
      </w:pPr>
    </w:p>
    <w:p w14:paraId="1D7889D4" w14:textId="77777777" w:rsidR="00E011C0" w:rsidRPr="00EE46B1" w:rsidRDefault="00E011C0" w:rsidP="00E011C0">
      <w:pPr>
        <w:ind w:left="142" w:right="48" w:firstLine="425"/>
        <w:jc w:val="both"/>
        <w:rPr>
          <w:rFonts w:ascii="Arial" w:hAnsi="Arial" w:cs="Arial"/>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30.</w:t>
      </w:r>
      <w:r w:rsidRPr="00714BC4">
        <w:rPr>
          <w:rFonts w:ascii="Arial" w:hAnsi="Arial" w:cs="Arial"/>
          <w:b/>
          <w:bCs/>
          <w:sz w:val="20"/>
          <w:szCs w:val="20"/>
          <w:lang w:val="es-ES_tradnl"/>
        </w:rPr>
        <w:noBreakHyphen/>
      </w:r>
      <w:proofErr w:type="gramEnd"/>
      <w:r w:rsidRPr="00EE46B1">
        <w:rPr>
          <w:sz w:val="20"/>
        </w:rPr>
        <w:t xml:space="preserve"> </w:t>
      </w:r>
      <w:r w:rsidRPr="00EE46B1">
        <w:rPr>
          <w:rFonts w:ascii="Arial" w:hAnsi="Arial" w:cs="Arial"/>
          <w:sz w:val="20"/>
        </w:rPr>
        <w:t xml:space="preserve">Los conductores de vehículos automotores deberán presentar su licencia o permiso, tarjeta de circulación o </w:t>
      </w:r>
      <w:proofErr w:type="gramStart"/>
      <w:r w:rsidRPr="00EE46B1">
        <w:rPr>
          <w:rFonts w:ascii="Arial" w:hAnsi="Arial" w:cs="Arial"/>
          <w:sz w:val="20"/>
        </w:rPr>
        <w:t>aquéllos</w:t>
      </w:r>
      <w:proofErr w:type="gramEnd"/>
      <w:r w:rsidRPr="00EE46B1">
        <w:rPr>
          <w:rFonts w:ascii="Arial" w:hAnsi="Arial" w:cs="Arial"/>
          <w:sz w:val="20"/>
        </w:rPr>
        <w:t xml:space="preserve"> documentos inherentes a la propiedad del vehículo, a toda </w:t>
      </w:r>
      <w:proofErr w:type="gramStart"/>
      <w:r w:rsidRPr="00EE46B1">
        <w:rPr>
          <w:rFonts w:ascii="Arial" w:hAnsi="Arial" w:cs="Arial"/>
          <w:sz w:val="20"/>
        </w:rPr>
        <w:t>autoridad pública</w:t>
      </w:r>
      <w:proofErr w:type="gramEnd"/>
      <w:r w:rsidRPr="00EE46B1">
        <w:rPr>
          <w:rFonts w:ascii="Arial" w:hAnsi="Arial" w:cs="Arial"/>
          <w:sz w:val="20"/>
        </w:rPr>
        <w:t xml:space="preserve"> federal, estatal o municipal que se lo requiera.</w:t>
      </w:r>
    </w:p>
    <w:p w14:paraId="344C559F" w14:textId="77777777" w:rsidR="00E011C0" w:rsidRPr="00EE46B1" w:rsidRDefault="00E011C0" w:rsidP="00E011C0">
      <w:pPr>
        <w:ind w:left="142" w:right="48" w:firstLine="425"/>
        <w:jc w:val="both"/>
        <w:rPr>
          <w:rFonts w:ascii="Arial" w:hAnsi="Arial" w:cs="Arial"/>
          <w:b/>
          <w:bCs/>
          <w:sz w:val="20"/>
          <w:szCs w:val="20"/>
        </w:rPr>
      </w:pPr>
    </w:p>
    <w:p w14:paraId="6F7D72CD"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SEXTO</w:t>
      </w:r>
    </w:p>
    <w:p w14:paraId="3AAA0B99"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 xml:space="preserve">EQUIPO Y DISPOSITIVOS DE LOS </w:t>
      </w:r>
      <w:r>
        <w:rPr>
          <w:rFonts w:ascii="Arial" w:hAnsi="Arial" w:cs="Arial"/>
        </w:rPr>
        <w:t>VEHÍCULO</w:t>
      </w:r>
      <w:r w:rsidRPr="00714BC4">
        <w:rPr>
          <w:rFonts w:ascii="Arial" w:hAnsi="Arial" w:cs="Arial"/>
        </w:rPr>
        <w:t>S</w:t>
      </w:r>
    </w:p>
    <w:p w14:paraId="288BC06E" w14:textId="77777777" w:rsidR="00E011C0" w:rsidRPr="00714BC4" w:rsidRDefault="00E011C0" w:rsidP="00E011C0">
      <w:pPr>
        <w:ind w:left="142" w:right="48" w:firstLine="425"/>
        <w:jc w:val="both"/>
        <w:rPr>
          <w:rFonts w:ascii="Arial" w:hAnsi="Arial" w:cs="Arial"/>
          <w:sz w:val="20"/>
          <w:szCs w:val="20"/>
          <w:lang w:val="es-ES_tradnl"/>
        </w:rPr>
      </w:pPr>
    </w:p>
    <w:p w14:paraId="1461F941" w14:textId="77777777" w:rsidR="00E011C0" w:rsidRPr="00EE46B1" w:rsidRDefault="00E011C0" w:rsidP="00E011C0">
      <w:pPr>
        <w:ind w:left="142" w:right="48" w:firstLine="425"/>
        <w:jc w:val="both"/>
        <w:rPr>
          <w:rFonts w:ascii="Arial" w:hAnsi="Arial" w:cs="Arial"/>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31.</w:t>
      </w:r>
      <w:r w:rsidRPr="00714BC4">
        <w:rPr>
          <w:rFonts w:ascii="Arial" w:hAnsi="Arial" w:cs="Arial"/>
          <w:b/>
          <w:bCs/>
          <w:sz w:val="20"/>
          <w:szCs w:val="20"/>
          <w:lang w:val="es-ES_tradnl"/>
        </w:rPr>
        <w:noBreakHyphen/>
      </w:r>
      <w:proofErr w:type="gramEnd"/>
      <w:r w:rsidRPr="00714BC4">
        <w:rPr>
          <w:rFonts w:ascii="Arial" w:hAnsi="Arial" w:cs="Arial"/>
          <w:b/>
          <w:bCs/>
          <w:sz w:val="20"/>
          <w:szCs w:val="20"/>
          <w:lang w:val="es-ES_tradnl"/>
        </w:rPr>
        <w:t xml:space="preserve"> </w:t>
      </w:r>
      <w:r w:rsidRPr="00EE46B1">
        <w:rPr>
          <w:rFonts w:ascii="Arial" w:hAnsi="Arial" w:cs="Arial"/>
          <w:sz w:val="20"/>
        </w:rPr>
        <w:t>Los vehículos que se pongan en circulación deberán estar provistos del equipo y dispositivos que establece la Ley, este Reglamento o el Reglamento Municipal que corresponda.</w:t>
      </w:r>
    </w:p>
    <w:p w14:paraId="0DA3FC6C" w14:textId="77777777" w:rsidR="00E011C0" w:rsidRPr="00EE46B1" w:rsidRDefault="00E011C0" w:rsidP="00E011C0">
      <w:pPr>
        <w:ind w:left="142" w:right="48" w:firstLine="425"/>
        <w:jc w:val="both"/>
        <w:rPr>
          <w:rFonts w:ascii="Arial" w:hAnsi="Arial" w:cs="Arial"/>
          <w:sz w:val="20"/>
          <w:szCs w:val="20"/>
        </w:rPr>
      </w:pPr>
    </w:p>
    <w:p w14:paraId="67176B7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 motor de cuatro o más ruedas, deberán estar provistos de dos faros principales delanteros que emitan luz blanca, colocados simétricamente y al mismo nivel y a una altura no mayor de 1.40 m. ni menor de 0.60 m. Asimismo, estos faros deberán contar con dispositivos para aumentar o disminuir la intensidad de la luz.</w:t>
      </w:r>
    </w:p>
    <w:p w14:paraId="0883735B" w14:textId="77777777" w:rsidR="00E011C0" w:rsidRPr="004457AE" w:rsidRDefault="00E011C0" w:rsidP="00E011C0">
      <w:pPr>
        <w:ind w:left="142" w:right="48" w:firstLine="425"/>
        <w:jc w:val="both"/>
        <w:rPr>
          <w:rFonts w:ascii="Arial" w:hAnsi="Arial" w:cs="Arial"/>
          <w:sz w:val="16"/>
          <w:szCs w:val="16"/>
          <w:lang w:val="es-ES_tradnl"/>
        </w:rPr>
      </w:pPr>
    </w:p>
    <w:p w14:paraId="35ED0E7A" w14:textId="77777777" w:rsidR="00E011C0" w:rsidRPr="00714BC4" w:rsidRDefault="00E011C0" w:rsidP="00E011C0">
      <w:pPr>
        <w:pStyle w:val="Textodebloque"/>
        <w:ind w:left="142" w:right="48" w:firstLine="425"/>
      </w:pPr>
      <w:r w:rsidRPr="00714BC4">
        <w:t>La luz alta deberá permitir ver personas y objetos a una distancia no menor de cien metros y la luz baja a una distancia no menor de treinta metros, para ello los vehículos deberán contar con un indicador colocado en el tablero que permita distinguir cuando está en uso la luz alta o la luz baja.</w:t>
      </w:r>
    </w:p>
    <w:p w14:paraId="62511C6F" w14:textId="77777777" w:rsidR="00E011C0" w:rsidRPr="00714BC4" w:rsidRDefault="00E011C0" w:rsidP="00E011C0">
      <w:pPr>
        <w:ind w:left="142" w:right="48" w:firstLine="425"/>
        <w:jc w:val="both"/>
        <w:rPr>
          <w:rFonts w:ascii="Arial" w:hAnsi="Arial" w:cs="Arial"/>
          <w:sz w:val="20"/>
          <w:szCs w:val="20"/>
          <w:lang w:val="es-ES_tradnl"/>
        </w:rPr>
      </w:pPr>
    </w:p>
    <w:p w14:paraId="5CBCBE6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referidos en el Artículo anterior, deberán además estar provistos, cuando menos de dos lámparas colocadas en la parte posterior, que emitan una luz roja visible desde una distancia mínima de trescientos metros, y de dos lámparas delanteras que emitan una luz blanca o amarilla visible desde una distancia de cien metros.</w:t>
      </w:r>
    </w:p>
    <w:p w14:paraId="4FE1DE85" w14:textId="77777777" w:rsidR="00E011C0" w:rsidRPr="004457AE" w:rsidRDefault="00E011C0" w:rsidP="00E011C0">
      <w:pPr>
        <w:ind w:left="142" w:right="48" w:firstLine="425"/>
        <w:jc w:val="both"/>
        <w:rPr>
          <w:rFonts w:ascii="Arial" w:hAnsi="Arial" w:cs="Arial"/>
          <w:sz w:val="16"/>
          <w:szCs w:val="16"/>
          <w:lang w:val="es-ES_tradnl"/>
        </w:rPr>
      </w:pPr>
    </w:p>
    <w:p w14:paraId="27227161"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Los remolques o semirremolques estarán provistos de las luces posteriores color rojo, colocadas a un mismo nivel y a una altura no mayor de 1.85 m., ni menor de 0.40 m.</w:t>
      </w:r>
    </w:p>
    <w:p w14:paraId="6F6460A4" w14:textId="77777777" w:rsidR="00E011C0" w:rsidRPr="004457AE" w:rsidRDefault="00E011C0" w:rsidP="00E011C0">
      <w:pPr>
        <w:ind w:left="142" w:right="48" w:firstLine="425"/>
        <w:jc w:val="both"/>
        <w:rPr>
          <w:rFonts w:ascii="Arial" w:hAnsi="Arial" w:cs="Arial"/>
          <w:sz w:val="16"/>
          <w:szCs w:val="16"/>
          <w:lang w:val="es-ES_tradnl"/>
        </w:rPr>
      </w:pPr>
    </w:p>
    <w:p w14:paraId="78DC5B93" w14:textId="77777777" w:rsidR="00E011C0" w:rsidRPr="00714BC4" w:rsidRDefault="00E011C0" w:rsidP="00E011C0">
      <w:pPr>
        <w:ind w:left="142" w:right="48" w:firstLine="425"/>
        <w:jc w:val="both"/>
        <w:rPr>
          <w:rFonts w:ascii="Arial" w:hAnsi="Arial" w:cs="Arial"/>
          <w:sz w:val="20"/>
          <w:szCs w:val="20"/>
          <w:lang w:val="es-ES_tradnl"/>
        </w:rPr>
      </w:pPr>
      <w:proofErr w:type="gramStart"/>
      <w:r w:rsidRPr="00714BC4">
        <w:rPr>
          <w:rFonts w:ascii="Arial" w:hAnsi="Arial" w:cs="Arial"/>
          <w:sz w:val="20"/>
          <w:szCs w:val="20"/>
          <w:lang w:val="es-ES_tradnl"/>
        </w:rPr>
        <w:t>Además</w:t>
      </w:r>
      <w:proofErr w:type="gramEnd"/>
      <w:r w:rsidRPr="00714BC4">
        <w:rPr>
          <w:rFonts w:ascii="Arial" w:hAnsi="Arial" w:cs="Arial"/>
          <w:sz w:val="20"/>
          <w:szCs w:val="20"/>
          <w:lang w:val="es-ES_tradnl"/>
        </w:rPr>
        <w:t xml:space="preserve"> deberán contar con una lámpara que emita luz blanca, que ilumine la placa y la haga visible desde una distancia aproximada de quince metros.</w:t>
      </w:r>
    </w:p>
    <w:p w14:paraId="38B21B1A" w14:textId="77777777" w:rsidR="00E011C0" w:rsidRPr="00714BC4" w:rsidRDefault="00E011C0" w:rsidP="00E011C0">
      <w:pPr>
        <w:ind w:left="142" w:right="48" w:firstLine="425"/>
        <w:jc w:val="both"/>
        <w:rPr>
          <w:rFonts w:ascii="Arial" w:hAnsi="Arial" w:cs="Arial"/>
          <w:sz w:val="20"/>
          <w:szCs w:val="20"/>
          <w:lang w:val="es-ES_tradnl"/>
        </w:rPr>
      </w:pPr>
    </w:p>
    <w:p w14:paraId="23C6824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Los vehículos automotores, semirremolques o remolques, deberán estar provistos de lámparas direccionales que indiquen vuelta a la derecha, o a la izquierda. Estarán colocadas en la parte delantera y posterior del vehículo, simétricamente y a un mismo nivel. El color de </w:t>
      </w:r>
      <w:proofErr w:type="gramStart"/>
      <w:r w:rsidRPr="00714BC4">
        <w:rPr>
          <w:rFonts w:ascii="Arial" w:hAnsi="Arial" w:cs="Arial"/>
          <w:sz w:val="20"/>
          <w:szCs w:val="20"/>
          <w:lang w:val="es-ES_tradnl"/>
        </w:rPr>
        <w:t>las mismas</w:t>
      </w:r>
      <w:proofErr w:type="gramEnd"/>
      <w:r w:rsidRPr="00714BC4">
        <w:rPr>
          <w:rFonts w:ascii="Arial" w:hAnsi="Arial" w:cs="Arial"/>
          <w:sz w:val="20"/>
          <w:szCs w:val="20"/>
          <w:lang w:val="es-ES_tradnl"/>
        </w:rPr>
        <w:t xml:space="preserve"> será: Blanco para las delanteras y rojo o ámbar para las posteriores. Estas deben estar acondicionadas de tal manera </w:t>
      </w:r>
      <w:proofErr w:type="gramStart"/>
      <w:r w:rsidRPr="00714BC4">
        <w:rPr>
          <w:rFonts w:ascii="Arial" w:hAnsi="Arial" w:cs="Arial"/>
          <w:sz w:val="20"/>
          <w:szCs w:val="20"/>
          <w:lang w:val="es-ES_tradnl"/>
        </w:rPr>
        <w:t>que</w:t>
      </w:r>
      <w:proofErr w:type="gramEnd"/>
      <w:r w:rsidRPr="00714BC4">
        <w:rPr>
          <w:rFonts w:ascii="Arial" w:hAnsi="Arial" w:cs="Arial"/>
          <w:sz w:val="20"/>
          <w:szCs w:val="20"/>
          <w:lang w:val="es-ES_tradnl"/>
        </w:rPr>
        <w:t xml:space="preserve"> al hacer uso de ellas, el conductor pueda verificar su operación en el tablero del vehículo.</w:t>
      </w:r>
    </w:p>
    <w:p w14:paraId="11816CE3"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Deberán contar con dos lámparas indicadoras de </w:t>
      </w:r>
      <w:proofErr w:type="spellStart"/>
      <w:r w:rsidRPr="00714BC4">
        <w:rPr>
          <w:rFonts w:ascii="Arial" w:hAnsi="Arial" w:cs="Arial"/>
          <w:sz w:val="20"/>
          <w:szCs w:val="20"/>
          <w:lang w:val="es-ES_tradnl"/>
        </w:rPr>
        <w:t>frenaje</w:t>
      </w:r>
      <w:proofErr w:type="spellEnd"/>
      <w:r w:rsidRPr="00714BC4">
        <w:rPr>
          <w:rFonts w:ascii="Arial" w:hAnsi="Arial" w:cs="Arial"/>
          <w:sz w:val="20"/>
          <w:szCs w:val="20"/>
          <w:lang w:val="es-ES_tradnl"/>
        </w:rPr>
        <w:t xml:space="preserve"> colocadas en la parte posterior del vehículo y que emitan una luz roja al aplicar los frenos y que sean visibles bajo la luz solar desde una distancia no menor de 90 metros, a excepción de aquellos vehículos fabricados originalmente con una sola lámpara; en combinaciones de vehículos, solamente será necesario que las luces de freno sean visibles en la parte posterior del último vehículo.</w:t>
      </w:r>
    </w:p>
    <w:p w14:paraId="2D3AFAB0" w14:textId="77777777" w:rsidR="00E011C0" w:rsidRPr="00714BC4" w:rsidRDefault="00E011C0" w:rsidP="00E011C0">
      <w:pPr>
        <w:ind w:left="142" w:right="48" w:firstLine="425"/>
        <w:jc w:val="both"/>
        <w:rPr>
          <w:rFonts w:ascii="Arial" w:hAnsi="Arial" w:cs="Arial"/>
          <w:sz w:val="20"/>
          <w:szCs w:val="20"/>
          <w:lang w:val="es-ES_tradnl"/>
        </w:rPr>
      </w:pPr>
    </w:p>
    <w:p w14:paraId="4AAFEA9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autobuses y camiones de dos metros o más de anchura total, deberán estar provistos de:</w:t>
      </w:r>
    </w:p>
    <w:p w14:paraId="59C73C41" w14:textId="77777777" w:rsidR="00E011C0" w:rsidRPr="00714BC4" w:rsidRDefault="00E011C0" w:rsidP="00E011C0">
      <w:pPr>
        <w:ind w:left="142" w:right="48" w:firstLine="425"/>
        <w:jc w:val="both"/>
        <w:rPr>
          <w:rFonts w:ascii="Arial" w:hAnsi="Arial" w:cs="Arial"/>
          <w:sz w:val="20"/>
          <w:szCs w:val="20"/>
          <w:lang w:val="es-ES_tradnl"/>
        </w:rPr>
      </w:pPr>
    </w:p>
    <w:p w14:paraId="4B5F798E"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I.</w:t>
      </w:r>
      <w:r w:rsidRPr="00714BC4">
        <w:rPr>
          <w:rFonts w:ascii="Arial" w:hAnsi="Arial" w:cs="Arial"/>
          <w:b/>
          <w:bCs/>
          <w:sz w:val="20"/>
          <w:szCs w:val="20"/>
          <w:lang w:val="es-ES_tradnl"/>
        </w:rPr>
        <w:noBreakHyphen/>
      </w:r>
      <w:r w:rsidRPr="00714BC4">
        <w:rPr>
          <w:rFonts w:ascii="Arial" w:hAnsi="Arial" w:cs="Arial"/>
          <w:sz w:val="20"/>
          <w:szCs w:val="20"/>
          <w:lang w:val="es-ES_tradnl"/>
        </w:rPr>
        <w:t>Dos lámparas demarcadoras y tres lámparas de identificación, las primeras deberán estar colocadas una a cada lado de la carrocería, a la misma altura y en forma simétrica; las segundas deberán estar colocadas en la parte superior de la carrocería, en línea horizontal y a una distancia no menor de 0.15 metros ni mayor de 0.30 metros;</w:t>
      </w:r>
    </w:p>
    <w:p w14:paraId="28C724AA"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Dos lámparas demarcadoras Y</w:t>
      </w:r>
      <w:r w:rsidRPr="00714BC4">
        <w:rPr>
          <w:rFonts w:ascii="Arial" w:hAnsi="Arial" w:cs="Arial"/>
          <w:i/>
          <w:sz w:val="20"/>
          <w:szCs w:val="20"/>
          <w:lang w:val="es-ES_tradnl"/>
        </w:rPr>
        <w:t xml:space="preserve"> </w:t>
      </w:r>
      <w:r w:rsidRPr="00714BC4">
        <w:rPr>
          <w:rFonts w:ascii="Arial" w:hAnsi="Arial" w:cs="Arial"/>
          <w:sz w:val="20"/>
          <w:szCs w:val="20"/>
          <w:lang w:val="es-ES_tradnl"/>
        </w:rPr>
        <w:t>tres lámparas de identificación, en la parte posterior colocadas en la forma que indica el inciso anterior;</w:t>
      </w:r>
    </w:p>
    <w:p w14:paraId="7AD64CB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Dos lámparas demarcadoras a cada lado cerca del frente y otra cerca de la parte posterior;</w:t>
      </w:r>
    </w:p>
    <w:p w14:paraId="0A4938A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Dos reflejantes a cada lado, como mínimo; y</w:t>
      </w:r>
    </w:p>
    <w:p w14:paraId="36105A55"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Dos reflejantes demarcadores en la parte posterior.</w:t>
      </w:r>
    </w:p>
    <w:p w14:paraId="2C6630AB" w14:textId="77777777" w:rsidR="00E011C0" w:rsidRPr="00714BC4" w:rsidRDefault="00E011C0" w:rsidP="00E011C0">
      <w:pPr>
        <w:ind w:left="142" w:right="48" w:firstLine="425"/>
        <w:jc w:val="both"/>
        <w:rPr>
          <w:rFonts w:ascii="Arial" w:hAnsi="Arial" w:cs="Arial"/>
          <w:sz w:val="20"/>
          <w:szCs w:val="20"/>
          <w:lang w:val="es-ES_tradnl"/>
        </w:rPr>
      </w:pPr>
    </w:p>
    <w:p w14:paraId="6765D60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Los vehículos escolares además de lo señalado en el </w:t>
      </w:r>
      <w:r>
        <w:rPr>
          <w:rFonts w:ascii="Arial" w:hAnsi="Arial" w:cs="Arial"/>
          <w:sz w:val="20"/>
          <w:szCs w:val="20"/>
          <w:lang w:val="es-ES_tradnl"/>
        </w:rPr>
        <w:t>ARTÍCULO</w:t>
      </w:r>
      <w:r w:rsidRPr="00714BC4">
        <w:rPr>
          <w:rFonts w:ascii="Arial" w:hAnsi="Arial" w:cs="Arial"/>
          <w:sz w:val="20"/>
          <w:szCs w:val="20"/>
          <w:lang w:val="es-ES_tradnl"/>
        </w:rPr>
        <w:t xml:space="preserve"> anterior, deberán contar con dos lámparas delanteras que emitan luz ámbar intermitente y dos traseras que emitan luz roja intermitente, que al estar detenido el vehículo para el ascenso de los educandos estén funcionando.</w:t>
      </w:r>
    </w:p>
    <w:p w14:paraId="48D0B671" w14:textId="77777777" w:rsidR="00E011C0" w:rsidRPr="00714BC4" w:rsidRDefault="00E011C0" w:rsidP="00E011C0">
      <w:pPr>
        <w:ind w:left="142" w:right="48" w:firstLine="425"/>
        <w:jc w:val="both"/>
        <w:rPr>
          <w:rFonts w:ascii="Arial" w:hAnsi="Arial" w:cs="Arial"/>
          <w:sz w:val="20"/>
          <w:szCs w:val="20"/>
          <w:lang w:val="es-ES_tradnl"/>
        </w:rPr>
      </w:pPr>
    </w:p>
    <w:p w14:paraId="09F3D61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remolques y semirremolques de dos o más metros de anchura total, deberán tener;</w:t>
      </w:r>
    </w:p>
    <w:p w14:paraId="6A69A777" w14:textId="77777777" w:rsidR="00E011C0" w:rsidRPr="00714BC4" w:rsidRDefault="00E011C0" w:rsidP="00E011C0">
      <w:pPr>
        <w:ind w:left="142" w:right="48" w:firstLine="425"/>
        <w:jc w:val="both"/>
        <w:rPr>
          <w:rFonts w:ascii="Arial" w:hAnsi="Arial" w:cs="Arial"/>
          <w:sz w:val="20"/>
          <w:szCs w:val="20"/>
          <w:lang w:val="es-ES_tradnl"/>
        </w:rPr>
      </w:pPr>
    </w:p>
    <w:p w14:paraId="724A826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Dos lámparas demarcadoras colocadas en el frente, una a cada lado:</w:t>
      </w:r>
    </w:p>
    <w:p w14:paraId="2F78B0A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Dos lámparas demarcadoras y tres lámparas de identificación colocadas en la parte posterior:</w:t>
      </w:r>
    </w:p>
    <w:p w14:paraId="441D182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Dos lámparas demarcadoras a cada lado, una cerca del frente y otra cerca de la parte posterior;</w:t>
      </w:r>
    </w:p>
    <w:p w14:paraId="2B359B0B"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Dos reflejantes a cada lado, uno cerca del frente y otro cerca de la parte posterior; y</w:t>
      </w:r>
    </w:p>
    <w:p w14:paraId="4289B1EA"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Dos reflejantes demarcadores en la parte posterior.</w:t>
      </w:r>
    </w:p>
    <w:p w14:paraId="377B2B56" w14:textId="77777777" w:rsidR="00E011C0" w:rsidRPr="00714BC4" w:rsidRDefault="00E011C0" w:rsidP="00E011C0">
      <w:pPr>
        <w:ind w:left="142" w:right="48" w:firstLine="425"/>
        <w:jc w:val="both"/>
        <w:rPr>
          <w:rFonts w:ascii="Arial" w:hAnsi="Arial" w:cs="Arial"/>
          <w:sz w:val="20"/>
          <w:szCs w:val="20"/>
          <w:lang w:val="es-ES_tradnl"/>
        </w:rPr>
      </w:pPr>
    </w:p>
    <w:p w14:paraId="0B3A471B"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39.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El camión tractor deberá estar provisto de dos lámparas demarcadoras situadas al frente en cada extremo de la cabina, y tres lámparas de identificación.</w:t>
      </w:r>
    </w:p>
    <w:p w14:paraId="55C68783" w14:textId="77777777" w:rsidR="00E011C0" w:rsidRPr="00714BC4" w:rsidRDefault="00E011C0" w:rsidP="00E011C0">
      <w:pPr>
        <w:ind w:left="142" w:right="48" w:firstLine="425"/>
        <w:jc w:val="both"/>
        <w:rPr>
          <w:rFonts w:ascii="Arial" w:hAnsi="Arial" w:cs="Arial"/>
          <w:sz w:val="20"/>
          <w:szCs w:val="20"/>
          <w:lang w:val="es-ES_tradnl"/>
        </w:rPr>
      </w:pPr>
    </w:p>
    <w:p w14:paraId="3C4988F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camiones, remolques y semirremolques cuya carga sobresalga longitudinalmente, deberán contener una lámpara demarcadora y un reflejante de color ámbar situados a cada lado y cerca del extremo frontal de la carga, así como también una lámpara demarcadora que emita luz ámbar hacia el frente y luz roja hacia atrás situada a cada lado, en el extremo posterior de la carga.</w:t>
      </w:r>
    </w:p>
    <w:p w14:paraId="6C18B73C" w14:textId="77777777" w:rsidR="00E011C0" w:rsidRPr="00714BC4" w:rsidRDefault="00E011C0" w:rsidP="00E011C0">
      <w:pPr>
        <w:ind w:left="142" w:right="48" w:firstLine="425"/>
        <w:jc w:val="both"/>
        <w:rPr>
          <w:rFonts w:ascii="Arial" w:hAnsi="Arial" w:cs="Arial"/>
          <w:sz w:val="20"/>
          <w:szCs w:val="20"/>
          <w:lang w:val="es-ES_tradnl"/>
        </w:rPr>
      </w:pPr>
    </w:p>
    <w:p w14:paraId="0B3A5F8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Para la maquinaria de construcción, tractores agrícolas y demás implementos de labranza autopropulsados, se requiere estén provistos de dos faros delanteros que reúnan las condiciones del Artículo 32 de este Reglamento </w:t>
      </w:r>
      <w:proofErr w:type="gramStart"/>
      <w:r w:rsidRPr="00714BC4">
        <w:rPr>
          <w:rFonts w:ascii="Arial" w:hAnsi="Arial" w:cs="Arial"/>
          <w:sz w:val="20"/>
          <w:szCs w:val="20"/>
          <w:lang w:val="es-ES_tradnl"/>
        </w:rPr>
        <w:t>y</w:t>
      </w:r>
      <w:proofErr w:type="gramEnd"/>
      <w:r w:rsidRPr="00714BC4">
        <w:rPr>
          <w:rFonts w:ascii="Arial" w:hAnsi="Arial" w:cs="Arial"/>
          <w:sz w:val="20"/>
          <w:szCs w:val="20"/>
          <w:lang w:val="es-ES_tradnl"/>
        </w:rPr>
        <w:t xml:space="preserve"> además, dos lámparas posteriores que emitan luz roja y dos o más reflejantes rojos.</w:t>
      </w:r>
    </w:p>
    <w:p w14:paraId="596F72B7" w14:textId="77777777" w:rsidR="00E011C0" w:rsidRPr="00714BC4" w:rsidRDefault="00E011C0" w:rsidP="00E011C0">
      <w:pPr>
        <w:ind w:left="142" w:right="48" w:firstLine="425"/>
        <w:jc w:val="both"/>
        <w:rPr>
          <w:rFonts w:ascii="Arial" w:hAnsi="Arial" w:cs="Arial"/>
          <w:sz w:val="20"/>
          <w:szCs w:val="20"/>
          <w:lang w:val="es-ES_tradnl"/>
        </w:rPr>
      </w:pPr>
    </w:p>
    <w:p w14:paraId="2390CAEC"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 xml:space="preserve">La combinación del tractor agrícola con equipo de labranza </w:t>
      </w:r>
      <w:proofErr w:type="gramStart"/>
      <w:r w:rsidRPr="00714BC4">
        <w:rPr>
          <w:rFonts w:ascii="Arial" w:hAnsi="Arial" w:cs="Arial"/>
          <w:sz w:val="20"/>
          <w:szCs w:val="20"/>
          <w:lang w:val="es-ES_tradnl"/>
        </w:rPr>
        <w:t>remolcado,</w:t>
      </w:r>
      <w:proofErr w:type="gramEnd"/>
      <w:r w:rsidRPr="00714BC4">
        <w:rPr>
          <w:rFonts w:ascii="Arial" w:hAnsi="Arial" w:cs="Arial"/>
          <w:sz w:val="20"/>
          <w:szCs w:val="20"/>
          <w:lang w:val="es-ES_tradnl"/>
        </w:rPr>
        <w:t xml:space="preserve"> deberá llevar dos lámparas que emitan luz roja fácilmente visible a una distancia no menor de trescientos metros y dos reflejantes rojos, ubicados en la parte posterior.</w:t>
      </w:r>
    </w:p>
    <w:p w14:paraId="04C57D8E" w14:textId="77777777" w:rsidR="00E011C0" w:rsidRPr="00714BC4" w:rsidRDefault="00E011C0" w:rsidP="00E011C0">
      <w:pPr>
        <w:ind w:left="142" w:right="48" w:firstLine="425"/>
        <w:jc w:val="both"/>
        <w:rPr>
          <w:rFonts w:ascii="Arial" w:hAnsi="Arial" w:cs="Arial"/>
          <w:sz w:val="20"/>
          <w:szCs w:val="20"/>
          <w:lang w:val="es-ES_tradnl"/>
        </w:rPr>
      </w:pPr>
    </w:p>
    <w:p w14:paraId="276E5E72"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ART</w:t>
      </w:r>
      <w:r>
        <w:rPr>
          <w:rFonts w:ascii="Arial" w:hAnsi="Arial" w:cs="Arial"/>
          <w:b/>
          <w:bCs/>
          <w:sz w:val="20"/>
          <w:szCs w:val="20"/>
          <w:lang w:val="es-ES_tradnl"/>
        </w:rPr>
        <w:t>Í</w:t>
      </w:r>
      <w:r w:rsidRPr="00714BC4">
        <w:rPr>
          <w:rFonts w:ascii="Arial" w:hAnsi="Arial" w:cs="Arial"/>
          <w:b/>
          <w:bCs/>
          <w:sz w:val="20"/>
          <w:szCs w:val="20"/>
          <w:lang w:val="es-ES_tradnl"/>
        </w:rPr>
        <w:t>CUL</w:t>
      </w:r>
      <w:r>
        <w:rPr>
          <w:rFonts w:ascii="Arial" w:hAnsi="Arial" w:cs="Arial"/>
          <w:b/>
          <w:bCs/>
          <w:sz w:val="20"/>
          <w:szCs w:val="20"/>
          <w:lang w:val="es-ES_tradnl"/>
        </w:rPr>
        <w:t>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Los vehículos de paso preferencial, los destinados al mantenimiento de los servicios urbanos y limpieza de la vía pública, las grúas y los vehículos de servicio mecánico de emergencia, deberán estar provistos de una lámpara que proyecte una luz roja que efectúe un giro de trescientos sesenta grados misma que deberá ir montada en la parte más alta del vehículo. Los vehículos policiales además de luz roja </w:t>
      </w:r>
      <w:proofErr w:type="gramStart"/>
      <w:r w:rsidRPr="00714BC4">
        <w:rPr>
          <w:rFonts w:ascii="Arial" w:hAnsi="Arial" w:cs="Arial"/>
          <w:sz w:val="20"/>
          <w:szCs w:val="20"/>
          <w:lang w:val="es-ES_tradnl"/>
        </w:rPr>
        <w:t>giratoria,</w:t>
      </w:r>
      <w:proofErr w:type="gramEnd"/>
      <w:r w:rsidRPr="00714BC4">
        <w:rPr>
          <w:rFonts w:ascii="Arial" w:hAnsi="Arial" w:cs="Arial"/>
          <w:sz w:val="20"/>
          <w:szCs w:val="20"/>
          <w:lang w:val="es-ES_tradnl"/>
        </w:rPr>
        <w:t xml:space="preserve"> podrán utilizar lámparas de otro color, o combinadas con la anterior y que serán exclusivas de este servicio. Estos dispositivos no deberán ser utilizados en ninguna otra clase de vehículos.</w:t>
      </w:r>
    </w:p>
    <w:p w14:paraId="5029F52F" w14:textId="77777777" w:rsidR="00E011C0" w:rsidRPr="00714BC4" w:rsidRDefault="00E011C0" w:rsidP="00E011C0">
      <w:pPr>
        <w:ind w:left="142" w:right="48" w:firstLine="425"/>
        <w:jc w:val="both"/>
        <w:rPr>
          <w:rFonts w:ascii="Arial" w:hAnsi="Arial" w:cs="Arial"/>
          <w:sz w:val="20"/>
          <w:szCs w:val="20"/>
          <w:lang w:val="es-ES_tradnl"/>
        </w:rPr>
      </w:pPr>
    </w:p>
    <w:p w14:paraId="74AFE7A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Está permitido a todo vehículo automotor llevar hasta dos faros buscadores siempre y cuando su haz luminoso no incida en el parabrisas, ventana, espejo, o visión del o los ocupantes de otro vehículo en circulación.</w:t>
      </w:r>
    </w:p>
    <w:p w14:paraId="1B5630B5" w14:textId="77777777" w:rsidR="00E011C0" w:rsidRPr="00714BC4" w:rsidRDefault="00E011C0" w:rsidP="00E011C0">
      <w:pPr>
        <w:ind w:left="142" w:right="48" w:firstLine="425"/>
        <w:jc w:val="both"/>
        <w:rPr>
          <w:rFonts w:ascii="Arial" w:hAnsi="Arial" w:cs="Arial"/>
          <w:sz w:val="20"/>
          <w:szCs w:val="20"/>
          <w:lang w:val="es-ES_tradnl"/>
        </w:rPr>
      </w:pPr>
    </w:p>
    <w:p w14:paraId="54975729"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lastRenderedPageBreak/>
        <w:t>Se prohíbe el uso de fanales alineados hacia la parte posterior del vehículo.</w:t>
      </w:r>
    </w:p>
    <w:p w14:paraId="4CF79DB4" w14:textId="77777777" w:rsidR="00E011C0" w:rsidRPr="00714BC4" w:rsidRDefault="00E011C0" w:rsidP="00E011C0">
      <w:pPr>
        <w:ind w:left="142" w:right="48" w:firstLine="425"/>
        <w:jc w:val="both"/>
        <w:rPr>
          <w:rFonts w:ascii="Arial" w:hAnsi="Arial" w:cs="Arial"/>
          <w:sz w:val="20"/>
          <w:szCs w:val="20"/>
          <w:lang w:val="es-ES_tradnl"/>
        </w:rPr>
      </w:pPr>
    </w:p>
    <w:p w14:paraId="5269EC1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podrá colocar en los vehículos lámparas de advertencia intermitente en el frente y en la parte posterior. Las primeras serán de luz blanca o ámbar y las segundas de color rojo.</w:t>
      </w:r>
    </w:p>
    <w:p w14:paraId="4493F9B0" w14:textId="77777777" w:rsidR="00E011C0" w:rsidRPr="00714BC4" w:rsidRDefault="00E011C0" w:rsidP="00E011C0">
      <w:pPr>
        <w:ind w:left="142" w:right="48" w:firstLine="425"/>
        <w:jc w:val="both"/>
        <w:rPr>
          <w:rFonts w:ascii="Arial" w:hAnsi="Arial" w:cs="Arial"/>
          <w:sz w:val="20"/>
          <w:szCs w:val="20"/>
          <w:lang w:val="es-ES_tradnl"/>
        </w:rPr>
      </w:pPr>
    </w:p>
    <w:p w14:paraId="7BDEB70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Las motocicletas deberán llevar en la parte delantera un faro principal con dispositivos para cambio de luces, alta y baja, colocado al centro y a una altura no menor de 0.50 m. ni mayor de un metro. En la </w:t>
      </w:r>
      <w:r w:rsidRPr="00714BC4">
        <w:rPr>
          <w:rFonts w:ascii="Arial" w:hAnsi="Arial" w:cs="Arial"/>
          <w:bCs/>
          <w:sz w:val="20"/>
          <w:szCs w:val="20"/>
          <w:lang w:val="es-ES_tradnl"/>
        </w:rPr>
        <w:t>parte posterior</w:t>
      </w:r>
      <w:r w:rsidRPr="00714BC4">
        <w:rPr>
          <w:rFonts w:ascii="Arial" w:hAnsi="Arial" w:cs="Arial"/>
          <w:b/>
          <w:sz w:val="20"/>
          <w:szCs w:val="20"/>
          <w:lang w:val="es-ES_tradnl"/>
        </w:rPr>
        <w:t xml:space="preserve"> </w:t>
      </w:r>
      <w:r w:rsidRPr="00714BC4">
        <w:rPr>
          <w:rFonts w:ascii="Arial" w:hAnsi="Arial" w:cs="Arial"/>
          <w:bCs/>
          <w:sz w:val="20"/>
          <w:szCs w:val="20"/>
          <w:lang w:val="es-ES_tradnl"/>
        </w:rPr>
        <w:t>un</w:t>
      </w:r>
      <w:r w:rsidRPr="00714BC4">
        <w:rPr>
          <w:rFonts w:ascii="Arial" w:hAnsi="Arial" w:cs="Arial"/>
          <w:sz w:val="20"/>
          <w:szCs w:val="20"/>
          <w:lang w:val="es-ES_tradnl"/>
        </w:rPr>
        <w:t>a lámpara de luz roja y un reflejante.</w:t>
      </w:r>
    </w:p>
    <w:p w14:paraId="2A200BBE" w14:textId="77777777" w:rsidR="00E011C0" w:rsidRPr="00714BC4" w:rsidRDefault="00E011C0" w:rsidP="00E011C0">
      <w:pPr>
        <w:ind w:left="142" w:right="48" w:firstLine="425"/>
        <w:jc w:val="both"/>
        <w:rPr>
          <w:rFonts w:ascii="Arial" w:hAnsi="Arial" w:cs="Arial"/>
          <w:sz w:val="20"/>
          <w:szCs w:val="20"/>
          <w:lang w:val="es-ES_tradnl"/>
        </w:rPr>
      </w:pPr>
    </w:p>
    <w:p w14:paraId="2A6F321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Para los triciclos automotores se deberán observar las disposiciones relativas a los vehículos de cuatro o más ruedas.</w:t>
      </w:r>
    </w:p>
    <w:p w14:paraId="06E193CC" w14:textId="77777777" w:rsidR="00E011C0" w:rsidRPr="00714BC4" w:rsidRDefault="00E011C0" w:rsidP="00E011C0">
      <w:pPr>
        <w:ind w:left="142" w:right="48" w:firstLine="425"/>
        <w:jc w:val="both"/>
        <w:rPr>
          <w:rFonts w:ascii="Arial" w:hAnsi="Arial" w:cs="Arial"/>
          <w:sz w:val="20"/>
          <w:szCs w:val="20"/>
          <w:lang w:val="es-ES_tradnl"/>
        </w:rPr>
      </w:pPr>
    </w:p>
    <w:p w14:paraId="16EF9AC1"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 xml:space="preserve">Las bicicletas que utilicen </w:t>
      </w:r>
      <w:proofErr w:type="gramStart"/>
      <w:r w:rsidRPr="00714BC4">
        <w:rPr>
          <w:rFonts w:ascii="Arial" w:hAnsi="Arial" w:cs="Arial"/>
          <w:sz w:val="20"/>
          <w:szCs w:val="20"/>
          <w:lang w:val="es-ES_tradnl"/>
        </w:rPr>
        <w:t>motor,</w:t>
      </w:r>
      <w:proofErr w:type="gramEnd"/>
      <w:r w:rsidRPr="00714BC4">
        <w:rPr>
          <w:rFonts w:ascii="Arial" w:hAnsi="Arial" w:cs="Arial"/>
          <w:sz w:val="20"/>
          <w:szCs w:val="20"/>
          <w:lang w:val="es-ES_tradnl"/>
        </w:rPr>
        <w:t xml:space="preserve"> son consideradas dentro de la categoría de motocicletas.</w:t>
      </w:r>
    </w:p>
    <w:p w14:paraId="0110A6F3" w14:textId="77777777" w:rsidR="00E011C0" w:rsidRPr="00714BC4" w:rsidRDefault="00E011C0" w:rsidP="00E011C0">
      <w:pPr>
        <w:ind w:left="142" w:right="48" w:firstLine="425"/>
        <w:jc w:val="both"/>
        <w:rPr>
          <w:rFonts w:ascii="Arial" w:hAnsi="Arial" w:cs="Arial"/>
          <w:sz w:val="20"/>
          <w:szCs w:val="20"/>
          <w:lang w:val="es-ES_tradnl"/>
        </w:rPr>
      </w:pPr>
    </w:p>
    <w:p w14:paraId="76E15AAB"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Las bicicletas deberán llevar un faro delantero que emita luz blanca y en la parte posterior un reflejante de color rojo y optativamente una lámpara de luz roja.</w:t>
      </w:r>
    </w:p>
    <w:p w14:paraId="3E603A46" w14:textId="77777777" w:rsidR="00E011C0" w:rsidRPr="00714BC4" w:rsidRDefault="00E011C0" w:rsidP="00E011C0">
      <w:pPr>
        <w:ind w:left="142" w:right="48" w:firstLine="425"/>
        <w:jc w:val="both"/>
        <w:rPr>
          <w:rFonts w:ascii="Arial" w:hAnsi="Arial" w:cs="Arial"/>
          <w:sz w:val="20"/>
          <w:szCs w:val="20"/>
          <w:lang w:val="es-ES_tradnl"/>
        </w:rPr>
      </w:pPr>
    </w:p>
    <w:p w14:paraId="0CA860E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Todo vehículo deberá contar con un sistema de frenos que pueda ser fácilmente accionado por su conductor.</w:t>
      </w:r>
    </w:p>
    <w:p w14:paraId="32995C39" w14:textId="77777777" w:rsidR="00E011C0" w:rsidRPr="00714BC4" w:rsidRDefault="00E011C0" w:rsidP="00E011C0">
      <w:pPr>
        <w:ind w:left="142" w:right="48" w:firstLine="425"/>
        <w:jc w:val="both"/>
        <w:rPr>
          <w:rFonts w:ascii="Arial" w:hAnsi="Arial" w:cs="Arial"/>
          <w:sz w:val="20"/>
          <w:szCs w:val="20"/>
          <w:lang w:val="es-ES_tradnl"/>
        </w:rPr>
      </w:pPr>
    </w:p>
    <w:p w14:paraId="4073D14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automotores de dos o más ejes, deberán contar con frenos de servicio que permita aminorar la marcha del vehículo e inmovilizarlo de modo seguro. Así como frenos de estacionamiento.</w:t>
      </w:r>
    </w:p>
    <w:p w14:paraId="36311B3D" w14:textId="77777777" w:rsidR="00E011C0" w:rsidRPr="00714BC4" w:rsidRDefault="00E011C0" w:rsidP="00E011C0">
      <w:pPr>
        <w:ind w:left="142" w:right="48" w:firstLine="425"/>
        <w:jc w:val="both"/>
        <w:rPr>
          <w:rFonts w:ascii="Arial" w:hAnsi="Arial" w:cs="Arial"/>
          <w:sz w:val="20"/>
          <w:szCs w:val="20"/>
          <w:lang w:val="es-ES_tradnl"/>
        </w:rPr>
      </w:pPr>
    </w:p>
    <w:p w14:paraId="14EEC9B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Los remolques y semirremolques, deberán estar provistos de frenos de servicio que actúen sobre las ruedas del vehículo y sean accionados por el mando del freno del servicio del vehículo tractor. </w:t>
      </w:r>
      <w:proofErr w:type="gramStart"/>
      <w:r w:rsidRPr="00714BC4">
        <w:rPr>
          <w:rFonts w:ascii="Arial" w:hAnsi="Arial" w:cs="Arial"/>
          <w:sz w:val="20"/>
          <w:szCs w:val="20"/>
          <w:lang w:val="es-ES_tradnl"/>
        </w:rPr>
        <w:t>Además</w:t>
      </w:r>
      <w:proofErr w:type="gramEnd"/>
      <w:r w:rsidRPr="00714BC4">
        <w:rPr>
          <w:rFonts w:ascii="Arial" w:hAnsi="Arial" w:cs="Arial"/>
          <w:sz w:val="20"/>
          <w:szCs w:val="20"/>
          <w:lang w:val="es-ES_tradnl"/>
        </w:rPr>
        <w:t xml:space="preserve"> tendrán un dispositivo de seguridad que en forma automática detenga el remolque o semirremolque en caso de ruptura del dispositivo de acoplamiento durante la marcha. También deberán contar con frenos de estacionamiento.</w:t>
      </w:r>
    </w:p>
    <w:p w14:paraId="27BCD05D" w14:textId="77777777" w:rsidR="00E011C0" w:rsidRPr="00714BC4" w:rsidRDefault="00E011C0" w:rsidP="00E011C0">
      <w:pPr>
        <w:ind w:left="142" w:right="48" w:firstLine="425"/>
        <w:jc w:val="both"/>
        <w:rPr>
          <w:rFonts w:ascii="Arial" w:hAnsi="Arial" w:cs="Arial"/>
          <w:sz w:val="20"/>
          <w:szCs w:val="20"/>
          <w:lang w:val="es-ES_tradnl"/>
        </w:rPr>
      </w:pPr>
    </w:p>
    <w:p w14:paraId="11924EB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49.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el remolque acoplado a un vehículo no exceda en su peso bruto total del cincuenta por ciento del peso del vehículo remolcador, no podrá tener frenos de servicio. En tal caso deberá estar provisto de un enganche auxiliar por cadena o cable que limite el desplazamiento lateral del remolque cuando haya ruptura del dispositivo principal de acoplamiento.</w:t>
      </w:r>
    </w:p>
    <w:p w14:paraId="34E173AE" w14:textId="77777777" w:rsidR="00E011C0" w:rsidRPr="00714BC4" w:rsidRDefault="00E011C0" w:rsidP="00E011C0">
      <w:pPr>
        <w:ind w:left="142" w:right="48" w:firstLine="425"/>
        <w:jc w:val="both"/>
        <w:rPr>
          <w:rFonts w:ascii="Arial" w:hAnsi="Arial" w:cs="Arial"/>
          <w:sz w:val="20"/>
          <w:szCs w:val="20"/>
          <w:lang w:val="es-ES_tradnl"/>
        </w:rPr>
      </w:pPr>
    </w:p>
    <w:p w14:paraId="481FA77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motocicletas deberán contar con un doble sistema de freno, uno de los cuales deberá actuar sobre la rueda trasera y el otro sobre la delantera. Para los triciclos automotores además de lo dispuesto en este Artículo, deberán estar provistos de frenos de estacionamiento.</w:t>
      </w:r>
    </w:p>
    <w:p w14:paraId="01683E20" w14:textId="77777777" w:rsidR="00E011C0" w:rsidRPr="00714BC4" w:rsidRDefault="00E011C0" w:rsidP="00E011C0">
      <w:pPr>
        <w:ind w:left="142" w:right="48" w:firstLine="425"/>
        <w:jc w:val="both"/>
        <w:rPr>
          <w:rFonts w:ascii="Arial" w:hAnsi="Arial" w:cs="Arial"/>
          <w:sz w:val="20"/>
          <w:szCs w:val="20"/>
          <w:lang w:val="es-ES_tradnl"/>
        </w:rPr>
      </w:pPr>
    </w:p>
    <w:p w14:paraId="1724067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Las bicicletas o triciclos deberán tener frenos que se accionen en forma mecánica, </w:t>
      </w:r>
      <w:proofErr w:type="gramStart"/>
      <w:r w:rsidRPr="00714BC4">
        <w:rPr>
          <w:rFonts w:ascii="Arial" w:hAnsi="Arial" w:cs="Arial"/>
          <w:sz w:val="20"/>
          <w:szCs w:val="20"/>
          <w:lang w:val="es-ES_tradnl"/>
        </w:rPr>
        <w:t>por  lo</w:t>
      </w:r>
      <w:proofErr w:type="gramEnd"/>
      <w:r w:rsidRPr="00714BC4">
        <w:rPr>
          <w:rFonts w:ascii="Arial" w:hAnsi="Arial" w:cs="Arial"/>
          <w:sz w:val="20"/>
          <w:szCs w:val="20"/>
          <w:lang w:val="es-ES_tradnl"/>
        </w:rPr>
        <w:t xml:space="preserve"> menos sobre una de las ruedas.</w:t>
      </w:r>
    </w:p>
    <w:p w14:paraId="5C1845CA" w14:textId="77777777" w:rsidR="00E011C0" w:rsidRPr="00714BC4" w:rsidRDefault="00E011C0" w:rsidP="00E011C0">
      <w:pPr>
        <w:ind w:left="142" w:right="48" w:firstLine="425"/>
        <w:jc w:val="both"/>
        <w:rPr>
          <w:rFonts w:ascii="Arial" w:hAnsi="Arial" w:cs="Arial"/>
          <w:sz w:val="20"/>
          <w:szCs w:val="20"/>
          <w:lang w:val="es-ES_tradnl"/>
        </w:rPr>
      </w:pPr>
    </w:p>
    <w:p w14:paraId="2A3A3DD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que empleen aire comprimido para el funcionamiento de sus frenos, requieren de un manómetro visible para el conductor y que indique en kilogramos por centímetros cuadrados, la presión disponible para el frenado.</w:t>
      </w:r>
    </w:p>
    <w:p w14:paraId="176284F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deberán estar provistos de los dispositivos siguientes:</w:t>
      </w:r>
    </w:p>
    <w:p w14:paraId="399301B8" w14:textId="77777777" w:rsidR="00E011C0" w:rsidRPr="00714BC4" w:rsidRDefault="00E011C0" w:rsidP="00E011C0">
      <w:pPr>
        <w:ind w:left="142" w:right="48" w:firstLine="425"/>
        <w:jc w:val="both"/>
        <w:rPr>
          <w:rFonts w:ascii="Arial" w:hAnsi="Arial" w:cs="Arial"/>
          <w:sz w:val="20"/>
          <w:szCs w:val="20"/>
          <w:lang w:val="es-ES_tradnl"/>
        </w:rPr>
      </w:pPr>
    </w:p>
    <w:p w14:paraId="57B5C67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Una bocina cuyo sonido sea audible a una distancia de 50 m. aproximadamente, y no sea fuerte o molesto; la bocina solamente se usará para la prevención de accidentes.</w:t>
      </w:r>
    </w:p>
    <w:p w14:paraId="738B75CE"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sz w:val="20"/>
          <w:szCs w:val="20"/>
          <w:lang w:val="es-ES_tradnl"/>
        </w:rPr>
        <w:t xml:space="preserve">Sólo los vehículos de </w:t>
      </w:r>
      <w:r w:rsidRPr="00714BC4">
        <w:rPr>
          <w:rFonts w:ascii="Arial" w:hAnsi="Arial" w:cs="Arial"/>
          <w:bCs/>
          <w:sz w:val="20"/>
          <w:szCs w:val="20"/>
          <w:lang w:val="es-ES_tradnl"/>
        </w:rPr>
        <w:t>paso preferencial están</w:t>
      </w:r>
      <w:r w:rsidRPr="00714BC4">
        <w:rPr>
          <w:rFonts w:ascii="Arial" w:hAnsi="Arial" w:cs="Arial"/>
          <w:b/>
          <w:sz w:val="20"/>
          <w:szCs w:val="20"/>
          <w:lang w:val="es-ES_tradnl"/>
        </w:rPr>
        <w:t xml:space="preserve"> </w:t>
      </w:r>
      <w:r w:rsidRPr="00714BC4">
        <w:rPr>
          <w:rFonts w:ascii="Arial" w:hAnsi="Arial" w:cs="Arial"/>
          <w:sz w:val="20"/>
          <w:szCs w:val="20"/>
          <w:lang w:val="es-ES_tradnl"/>
        </w:rPr>
        <w:t>autorizados para utilizar sirenas;</w:t>
      </w:r>
    </w:p>
    <w:p w14:paraId="483350FA" w14:textId="77777777" w:rsidR="00E011C0" w:rsidRPr="00714BC4" w:rsidRDefault="00E011C0" w:rsidP="00E011C0">
      <w:pPr>
        <w:spacing w:after="120"/>
        <w:ind w:left="142" w:right="45" w:firstLine="425"/>
        <w:jc w:val="both"/>
        <w:rPr>
          <w:rFonts w:ascii="Arial" w:hAnsi="Arial" w:cs="Arial"/>
          <w:bCs/>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Cinturones de seguridad por lo menos en los dos asientos delanteros, </w:t>
      </w:r>
      <w:r w:rsidRPr="00714BC4">
        <w:rPr>
          <w:rFonts w:ascii="Arial" w:hAnsi="Arial" w:cs="Arial"/>
          <w:bCs/>
          <w:sz w:val="20"/>
          <w:szCs w:val="20"/>
          <w:lang w:val="es-ES_tradnl"/>
        </w:rPr>
        <w:t>siendo obligatorio su uso;</w:t>
      </w:r>
    </w:p>
    <w:p w14:paraId="73B66B7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Velocímetro con dispositivo de iluminación nocturna en el tablero;</w:t>
      </w:r>
    </w:p>
    <w:p w14:paraId="3844F27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sz w:val="20"/>
          <w:szCs w:val="20"/>
          <w:lang w:val="es-ES_tradnl"/>
        </w:rPr>
        <w:t>.</w:t>
      </w:r>
      <w:r w:rsidRPr="00714BC4">
        <w:rPr>
          <w:rFonts w:ascii="Arial" w:hAnsi="Arial" w:cs="Arial"/>
          <w:sz w:val="20"/>
          <w:szCs w:val="20"/>
          <w:lang w:val="es-ES_tradnl"/>
        </w:rPr>
        <w:noBreakHyphen/>
        <w:t>Un silenciador en el tubo de escape para evitar ruidos excesivos e innecesarios;</w:t>
      </w:r>
    </w:p>
    <w:p w14:paraId="4815C6F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V.</w:t>
      </w:r>
      <w:r w:rsidRPr="00714BC4">
        <w:rPr>
          <w:rFonts w:ascii="Arial" w:hAnsi="Arial" w:cs="Arial"/>
          <w:b/>
          <w:bCs/>
          <w:sz w:val="20"/>
          <w:szCs w:val="20"/>
          <w:lang w:val="es-ES_tradnl"/>
        </w:rPr>
        <w:noBreakHyphen/>
      </w:r>
      <w:r w:rsidRPr="00714BC4">
        <w:rPr>
          <w:rFonts w:ascii="Arial" w:hAnsi="Arial" w:cs="Arial"/>
          <w:sz w:val="20"/>
          <w:szCs w:val="20"/>
          <w:lang w:val="es-ES_tradnl"/>
        </w:rPr>
        <w:t>Dos espejos retrovisores, uno colocado en el interior del vehículo y el otro en la parte exterior de la carrocería del lado del conductor.</w:t>
      </w:r>
    </w:p>
    <w:p w14:paraId="067F03D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sz w:val="20"/>
          <w:szCs w:val="20"/>
          <w:lang w:val="es-ES_tradnl"/>
        </w:rPr>
        <w:t xml:space="preserve">Los autobuses deberán </w:t>
      </w:r>
      <w:proofErr w:type="gramStart"/>
      <w:r w:rsidRPr="00714BC4">
        <w:rPr>
          <w:rFonts w:ascii="Arial" w:hAnsi="Arial" w:cs="Arial"/>
          <w:sz w:val="20"/>
          <w:szCs w:val="20"/>
          <w:lang w:val="es-ES_tradnl"/>
        </w:rPr>
        <w:t>contar</w:t>
      </w:r>
      <w:proofErr w:type="gramEnd"/>
      <w:r w:rsidRPr="00714BC4">
        <w:rPr>
          <w:rFonts w:ascii="Arial" w:hAnsi="Arial" w:cs="Arial"/>
          <w:sz w:val="20"/>
          <w:szCs w:val="20"/>
          <w:lang w:val="es-ES_tradnl"/>
        </w:rPr>
        <w:t xml:space="preserve"> además, con un espejo exterior lateral derecho;</w:t>
      </w:r>
    </w:p>
    <w:p w14:paraId="51C3309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w:t>
      </w:r>
      <w:r w:rsidRPr="00714BC4">
        <w:rPr>
          <w:rFonts w:ascii="Arial" w:hAnsi="Arial" w:cs="Arial"/>
          <w:b/>
          <w:bCs/>
          <w:sz w:val="20"/>
          <w:szCs w:val="20"/>
          <w:lang w:val="es-ES_tradnl"/>
        </w:rPr>
        <w:noBreakHyphen/>
      </w:r>
      <w:r w:rsidRPr="00714BC4">
        <w:rPr>
          <w:rFonts w:ascii="Arial" w:hAnsi="Arial" w:cs="Arial"/>
          <w:sz w:val="20"/>
          <w:szCs w:val="20"/>
          <w:lang w:val="es-ES_tradnl"/>
        </w:rPr>
        <w:t>Limpiadores de parabrisas;</w:t>
      </w:r>
    </w:p>
    <w:p w14:paraId="482BD06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w:t>
      </w:r>
      <w:r w:rsidRPr="00714BC4">
        <w:rPr>
          <w:rFonts w:ascii="Arial" w:hAnsi="Arial" w:cs="Arial"/>
          <w:b/>
          <w:bCs/>
          <w:sz w:val="20"/>
          <w:szCs w:val="20"/>
          <w:lang w:val="es-ES_tradnl"/>
        </w:rPr>
        <w:noBreakHyphen/>
      </w:r>
      <w:r w:rsidRPr="00714BC4">
        <w:rPr>
          <w:rFonts w:ascii="Arial" w:hAnsi="Arial" w:cs="Arial"/>
          <w:sz w:val="20"/>
          <w:szCs w:val="20"/>
          <w:lang w:val="es-ES_tradnl"/>
        </w:rPr>
        <w:t>Llantas y salpicaderas en condiciones suficientes de seguridad y una llanta de refacción; y</w:t>
      </w:r>
    </w:p>
    <w:p w14:paraId="53E68DBA"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VIII.</w:t>
      </w:r>
      <w:r w:rsidRPr="00714BC4">
        <w:rPr>
          <w:rFonts w:ascii="Arial" w:hAnsi="Arial" w:cs="Arial"/>
          <w:b/>
          <w:bCs/>
          <w:sz w:val="20"/>
          <w:szCs w:val="20"/>
          <w:lang w:val="es-ES_tradnl"/>
        </w:rPr>
        <w:noBreakHyphen/>
      </w:r>
      <w:r w:rsidRPr="00714BC4">
        <w:rPr>
          <w:rFonts w:ascii="Arial" w:hAnsi="Arial" w:cs="Arial"/>
          <w:sz w:val="20"/>
          <w:szCs w:val="20"/>
          <w:lang w:val="es-ES_tradnl"/>
        </w:rPr>
        <w:t>Herramienta necesaria.</w:t>
      </w:r>
    </w:p>
    <w:p w14:paraId="4ED80D0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IX.</w:t>
      </w:r>
      <w:r w:rsidRPr="00714BC4">
        <w:rPr>
          <w:rFonts w:ascii="Arial" w:hAnsi="Arial" w:cs="Arial"/>
          <w:b/>
          <w:bCs/>
          <w:sz w:val="20"/>
          <w:szCs w:val="20"/>
          <w:lang w:val="es-ES_tradnl"/>
        </w:rPr>
        <w:noBreakHyphen/>
      </w:r>
      <w:proofErr w:type="spellStart"/>
      <w:r w:rsidRPr="00714BC4">
        <w:rPr>
          <w:rFonts w:ascii="Arial" w:hAnsi="Arial" w:cs="Arial"/>
          <w:sz w:val="20"/>
          <w:szCs w:val="20"/>
          <w:lang w:val="es-ES_tradnl"/>
        </w:rPr>
        <w:t>Antellantas</w:t>
      </w:r>
      <w:proofErr w:type="spellEnd"/>
      <w:r w:rsidRPr="00714BC4">
        <w:rPr>
          <w:rFonts w:ascii="Arial" w:hAnsi="Arial" w:cs="Arial"/>
          <w:sz w:val="20"/>
          <w:szCs w:val="20"/>
          <w:lang w:val="es-ES_tradnl"/>
        </w:rPr>
        <w:t>, en los vehículos de carga, que eviten proyectar objetos.</w:t>
      </w:r>
    </w:p>
    <w:p w14:paraId="5177E9E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X.</w:t>
      </w:r>
      <w:r w:rsidRPr="00714BC4">
        <w:rPr>
          <w:rFonts w:ascii="Arial" w:hAnsi="Arial" w:cs="Arial"/>
          <w:b/>
          <w:bCs/>
          <w:sz w:val="20"/>
          <w:szCs w:val="20"/>
          <w:lang w:val="es-ES_tradnl"/>
        </w:rPr>
        <w:noBreakHyphen/>
      </w:r>
      <w:r w:rsidRPr="00714BC4">
        <w:rPr>
          <w:rFonts w:ascii="Arial" w:hAnsi="Arial" w:cs="Arial"/>
          <w:sz w:val="20"/>
          <w:szCs w:val="20"/>
          <w:lang w:val="es-ES_tradnl"/>
        </w:rPr>
        <w:t>Defensas, una delantera y otra posterior.</w:t>
      </w:r>
    </w:p>
    <w:p w14:paraId="00553D81"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XI.</w:t>
      </w:r>
      <w:r w:rsidRPr="00714BC4">
        <w:rPr>
          <w:rFonts w:ascii="Arial" w:hAnsi="Arial" w:cs="Arial"/>
          <w:b/>
          <w:bCs/>
          <w:sz w:val="20"/>
          <w:szCs w:val="20"/>
          <w:lang w:val="es-ES_tradnl"/>
        </w:rPr>
        <w:noBreakHyphen/>
      </w:r>
      <w:r w:rsidRPr="00714BC4">
        <w:rPr>
          <w:rFonts w:ascii="Arial" w:hAnsi="Arial" w:cs="Arial"/>
          <w:sz w:val="20"/>
          <w:szCs w:val="20"/>
          <w:lang w:val="es-ES_tradnl"/>
        </w:rPr>
        <w:t>Timbre o algo similar, así como espejo retrovisor cuando se trate de motocicletas y bicicletas.</w:t>
      </w:r>
    </w:p>
    <w:p w14:paraId="612537A2" w14:textId="77777777" w:rsidR="00E011C0" w:rsidRPr="00714BC4" w:rsidRDefault="00E011C0" w:rsidP="00E011C0">
      <w:pPr>
        <w:ind w:left="142" w:right="48" w:firstLine="425"/>
        <w:jc w:val="both"/>
        <w:rPr>
          <w:rFonts w:ascii="Arial" w:hAnsi="Arial" w:cs="Arial"/>
          <w:sz w:val="20"/>
          <w:szCs w:val="20"/>
          <w:lang w:val="es-ES_tradnl"/>
        </w:rPr>
      </w:pPr>
    </w:p>
    <w:p w14:paraId="6BD41D6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Queda prohibido colocar en los cristales del vehículo, rótulos, carteles y toda clase de objetos que obstruyan la visibilidad del conductor; asimismo, cuando éstos se encuentren estrellados o rotos, el propietario del vehículo estará obligado a cambiarlos.</w:t>
      </w:r>
    </w:p>
    <w:p w14:paraId="43795262" w14:textId="77777777" w:rsidR="00E011C0" w:rsidRPr="00714BC4" w:rsidRDefault="00E011C0" w:rsidP="00E011C0">
      <w:pPr>
        <w:ind w:left="142" w:right="48" w:firstLine="425"/>
        <w:jc w:val="both"/>
        <w:rPr>
          <w:rFonts w:ascii="Arial" w:hAnsi="Arial" w:cs="Arial"/>
          <w:sz w:val="20"/>
          <w:szCs w:val="20"/>
          <w:lang w:val="es-ES_tradnl"/>
        </w:rPr>
      </w:pPr>
    </w:p>
    <w:p w14:paraId="205A629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destinados al transporte de carga, tanto de particulares como de servicio público, además de reunir los requisitos que señala el presente Reglamento, deberán:</w:t>
      </w:r>
    </w:p>
    <w:p w14:paraId="46848D99" w14:textId="77777777" w:rsidR="00E011C0" w:rsidRPr="00714BC4" w:rsidRDefault="00E011C0" w:rsidP="00E011C0">
      <w:pPr>
        <w:ind w:left="142" w:right="48" w:firstLine="425"/>
        <w:jc w:val="both"/>
        <w:rPr>
          <w:rFonts w:ascii="Arial" w:hAnsi="Arial" w:cs="Arial"/>
          <w:sz w:val="20"/>
          <w:szCs w:val="20"/>
          <w:lang w:val="es-ES_tradnl"/>
        </w:rPr>
      </w:pPr>
    </w:p>
    <w:p w14:paraId="66390B8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Contar con dos espejos retrovisores colocados en ambos lados de la cabina;</w:t>
      </w:r>
    </w:p>
    <w:p w14:paraId="357B6DC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Llevar anotados los vehículos de transporte de carga de servicio público, sobre el cofre, a ambos lados, el número económico que les corresponde y ostentarán la inscripción: "Transportes en General";</w:t>
      </w:r>
    </w:p>
    <w:p w14:paraId="5B2ED57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Llevar inscrita, los vehículos de carga dedicados al servicio particular, en los costados de su carrocería o cabina, la razón social de la Empresa o negociación a que pertenecen y la clase de actividad comercial correspondiente a tal Empresa, en su caso el nombre, dirección y actividad comercial del propietario, si éste es una persona física; y</w:t>
      </w:r>
    </w:p>
    <w:p w14:paraId="2EC0FBB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Portar un botiquín de primeros auxilios.</w:t>
      </w:r>
    </w:p>
    <w:p w14:paraId="3C859D7B" w14:textId="77777777" w:rsidR="00E011C0" w:rsidRPr="00714BC4" w:rsidRDefault="00E011C0" w:rsidP="00E011C0">
      <w:pPr>
        <w:ind w:left="142" w:right="48" w:firstLine="425"/>
        <w:jc w:val="both"/>
        <w:rPr>
          <w:rFonts w:ascii="Arial" w:hAnsi="Arial" w:cs="Arial"/>
          <w:sz w:val="20"/>
          <w:szCs w:val="20"/>
          <w:lang w:val="es-ES_tradnl"/>
        </w:rPr>
      </w:pPr>
    </w:p>
    <w:p w14:paraId="6CF7572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 servicio público de transporte de pasajeros, además, deberán contar con los siguientes requisitos:</w:t>
      </w:r>
    </w:p>
    <w:p w14:paraId="67D6E9A6" w14:textId="77777777" w:rsidR="00E011C0" w:rsidRPr="00714BC4" w:rsidRDefault="00E011C0" w:rsidP="00E011C0">
      <w:pPr>
        <w:ind w:left="142" w:right="48" w:firstLine="425"/>
        <w:jc w:val="both"/>
        <w:rPr>
          <w:rFonts w:ascii="Arial" w:hAnsi="Arial" w:cs="Arial"/>
          <w:b/>
          <w:bCs/>
          <w:sz w:val="20"/>
          <w:szCs w:val="20"/>
          <w:lang w:val="es-ES_tradnl"/>
        </w:rPr>
      </w:pPr>
    </w:p>
    <w:p w14:paraId="3ACE82F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proofErr w:type="gramStart"/>
      <w:r w:rsidRPr="00714BC4">
        <w:rPr>
          <w:rFonts w:ascii="Arial" w:hAnsi="Arial" w:cs="Arial"/>
          <w:b/>
          <w:bCs/>
          <w:sz w:val="20"/>
          <w:szCs w:val="20"/>
          <w:lang w:val="es-ES_tradnl"/>
        </w:rPr>
        <w:t>AVISOS:</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Indicando con rótulos las tarifas autorizadas </w:t>
      </w:r>
      <w:r>
        <w:rPr>
          <w:rFonts w:ascii="Arial" w:hAnsi="Arial" w:cs="Arial"/>
          <w:sz w:val="20"/>
          <w:szCs w:val="20"/>
          <w:lang w:val="es-ES_tradnl"/>
        </w:rPr>
        <w:t>y</w:t>
      </w:r>
      <w:r w:rsidRPr="00714BC4">
        <w:rPr>
          <w:rFonts w:ascii="Arial" w:hAnsi="Arial" w:cs="Arial"/>
          <w:sz w:val="20"/>
          <w:szCs w:val="20"/>
          <w:lang w:val="es-ES_tradnl"/>
        </w:rPr>
        <w:t xml:space="preserve"> datos que contengan las siguientes prohibiciones: </w:t>
      </w:r>
      <w:r w:rsidRPr="00714BC4">
        <w:rPr>
          <w:rFonts w:ascii="Arial" w:hAnsi="Arial" w:cs="Arial"/>
          <w:b/>
          <w:bCs/>
          <w:sz w:val="20"/>
          <w:szCs w:val="20"/>
          <w:lang w:val="es-ES_tradnl"/>
        </w:rPr>
        <w:t>"NO ESCUPIR", "NO VIAJAR EN EL ESTRIBO",</w:t>
      </w:r>
      <w:r w:rsidRPr="00714BC4">
        <w:rPr>
          <w:rFonts w:ascii="Arial" w:hAnsi="Arial" w:cs="Arial"/>
          <w:sz w:val="20"/>
          <w:szCs w:val="20"/>
          <w:lang w:val="es-ES_tradnl"/>
        </w:rPr>
        <w:t xml:space="preserve"> así como llevar en el exterior y en la parte delantera un rótulo que mencione el lugar de destino;</w:t>
      </w:r>
    </w:p>
    <w:p w14:paraId="1F82E24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proofErr w:type="gramStart"/>
      <w:r w:rsidRPr="00714BC4">
        <w:rPr>
          <w:rFonts w:ascii="Arial" w:hAnsi="Arial" w:cs="Arial"/>
          <w:b/>
          <w:bCs/>
          <w:sz w:val="20"/>
          <w:szCs w:val="20"/>
          <w:lang w:val="es-ES_tradnl"/>
        </w:rPr>
        <w:t>TIMBRES:</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Llevarán los necesarios operados por medio de cables o contactos en toda la extensión del interior de la carrocería.</w:t>
      </w:r>
    </w:p>
    <w:p w14:paraId="7B3049A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proofErr w:type="gramStart"/>
      <w:r w:rsidRPr="00714BC4">
        <w:rPr>
          <w:rFonts w:ascii="Arial" w:hAnsi="Arial" w:cs="Arial"/>
          <w:b/>
          <w:bCs/>
          <w:sz w:val="20"/>
          <w:szCs w:val="20"/>
          <w:lang w:val="es-ES_tradnl"/>
        </w:rPr>
        <w:t>PASAMANOS:</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 permitan a los pasajeros sujetarse y conducirse con seguridad en el interior del vehículo.</w:t>
      </w:r>
    </w:p>
    <w:p w14:paraId="0686C04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t>GU</w:t>
      </w:r>
      <w:r>
        <w:rPr>
          <w:rFonts w:ascii="Arial" w:hAnsi="Arial" w:cs="Arial"/>
          <w:b/>
          <w:bCs/>
          <w:sz w:val="20"/>
          <w:szCs w:val="20"/>
          <w:lang w:val="es-ES_tradnl"/>
        </w:rPr>
        <w:t>Í</w:t>
      </w:r>
      <w:r w:rsidRPr="00714BC4">
        <w:rPr>
          <w:rFonts w:ascii="Arial" w:hAnsi="Arial" w:cs="Arial"/>
          <w:b/>
          <w:bCs/>
          <w:sz w:val="20"/>
          <w:szCs w:val="20"/>
          <w:lang w:val="es-ES_tradnl"/>
        </w:rPr>
        <w:t xml:space="preserve">A DE </w:t>
      </w:r>
      <w:proofErr w:type="gramStart"/>
      <w:r w:rsidRPr="00714BC4">
        <w:rPr>
          <w:rFonts w:ascii="Arial" w:hAnsi="Arial" w:cs="Arial"/>
          <w:b/>
          <w:bCs/>
          <w:sz w:val="20"/>
          <w:szCs w:val="20"/>
          <w:lang w:val="es-ES_tradnl"/>
        </w:rPr>
        <w:t>PASAJEROS:</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el exterior debidamente iluminado por las noches, llevará el itinerario de ruta autorizada;</w:t>
      </w:r>
    </w:p>
    <w:p w14:paraId="7A8A016E"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proofErr w:type="gramStart"/>
      <w:r w:rsidRPr="00714BC4">
        <w:rPr>
          <w:rFonts w:ascii="Arial" w:hAnsi="Arial" w:cs="Arial"/>
          <w:b/>
          <w:bCs/>
          <w:sz w:val="20"/>
          <w:szCs w:val="20"/>
          <w:lang w:val="es-ES_tradnl"/>
        </w:rPr>
        <w:t>VENTILACI</w:t>
      </w:r>
      <w:r>
        <w:rPr>
          <w:rFonts w:ascii="Arial" w:hAnsi="Arial" w:cs="Arial"/>
          <w:b/>
          <w:bCs/>
          <w:sz w:val="20"/>
          <w:szCs w:val="20"/>
          <w:lang w:val="es-ES_tradnl"/>
        </w:rPr>
        <w:t>Ó</w:t>
      </w:r>
      <w:r w:rsidRPr="00714BC4">
        <w:rPr>
          <w:rFonts w:ascii="Arial" w:hAnsi="Arial" w:cs="Arial"/>
          <w:b/>
          <w:bCs/>
          <w:sz w:val="20"/>
          <w:szCs w:val="20"/>
          <w:lang w:val="es-ES_tradnl"/>
        </w:rPr>
        <w:t>N:</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Estarán equipados con el sistema de ventilación indirecta en forma tal, que resulte efectiva la renovación del aire en el interior;</w:t>
      </w:r>
    </w:p>
    <w:p w14:paraId="1B65E34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w:t>
      </w:r>
      <w:r w:rsidRPr="00714BC4">
        <w:rPr>
          <w:rFonts w:ascii="Arial" w:hAnsi="Arial" w:cs="Arial"/>
          <w:b/>
          <w:bCs/>
          <w:sz w:val="20"/>
          <w:szCs w:val="20"/>
          <w:lang w:val="es-ES_tradnl"/>
        </w:rPr>
        <w:noBreakHyphen/>
      </w:r>
      <w:proofErr w:type="gramStart"/>
      <w:r w:rsidRPr="00714BC4">
        <w:rPr>
          <w:rFonts w:ascii="Arial" w:hAnsi="Arial" w:cs="Arial"/>
          <w:b/>
          <w:bCs/>
          <w:sz w:val="20"/>
          <w:szCs w:val="20"/>
          <w:lang w:val="es-ES_tradnl"/>
        </w:rPr>
        <w:t>EXTINGUIDOR:</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Llevarán uno en el lugar adecuado para utilizarse en caso de emergencia;</w:t>
      </w:r>
    </w:p>
    <w:p w14:paraId="2ECD009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sz w:val="20"/>
          <w:szCs w:val="20"/>
          <w:lang w:val="es-ES_tradnl"/>
        </w:rPr>
        <w:t>VII.</w:t>
      </w:r>
      <w:r w:rsidRPr="00714BC4">
        <w:rPr>
          <w:rFonts w:ascii="Arial" w:hAnsi="Arial" w:cs="Arial"/>
          <w:b/>
          <w:sz w:val="20"/>
          <w:szCs w:val="20"/>
          <w:lang w:val="es-ES_tradnl"/>
        </w:rPr>
        <w:noBreakHyphen/>
        <w:t xml:space="preserve">EQUIPO DE </w:t>
      </w:r>
      <w:proofErr w:type="gramStart"/>
      <w:r w:rsidRPr="00714BC4">
        <w:rPr>
          <w:rFonts w:ascii="Arial" w:hAnsi="Arial" w:cs="Arial"/>
          <w:b/>
          <w:sz w:val="20"/>
          <w:szCs w:val="20"/>
          <w:lang w:val="es-ES_tradnl"/>
        </w:rPr>
        <w:t>EMERGENCIA:</w:t>
      </w:r>
      <w:r w:rsidRPr="00714BC4">
        <w:rPr>
          <w:rFonts w:ascii="Arial" w:hAnsi="Arial" w:cs="Arial"/>
          <w:b/>
          <w:sz w:val="20"/>
          <w:szCs w:val="20"/>
          <w:lang w:val="es-ES_tradnl"/>
        </w:rPr>
        <w:noBreakHyphen/>
      </w:r>
      <w:proofErr w:type="gramEnd"/>
      <w:r w:rsidRPr="00714BC4">
        <w:rPr>
          <w:rFonts w:ascii="Arial" w:hAnsi="Arial" w:cs="Arial"/>
          <w:bCs/>
          <w:sz w:val="20"/>
          <w:szCs w:val="20"/>
          <w:lang w:val="es-ES_tradnl"/>
        </w:rPr>
        <w:t>Compre</w:t>
      </w:r>
      <w:r w:rsidRPr="00714BC4">
        <w:rPr>
          <w:rFonts w:ascii="Arial" w:hAnsi="Arial" w:cs="Arial"/>
          <w:sz w:val="20"/>
          <w:szCs w:val="20"/>
          <w:lang w:val="es-ES_tradnl"/>
        </w:rPr>
        <w:t>nde botiquín, banderolas y linternas rojas;</w:t>
      </w:r>
    </w:p>
    <w:p w14:paraId="099DA7D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VIII.</w:t>
      </w:r>
      <w:r w:rsidRPr="00714BC4">
        <w:rPr>
          <w:rFonts w:ascii="Arial" w:hAnsi="Arial" w:cs="Arial"/>
          <w:b/>
          <w:bCs/>
          <w:sz w:val="20"/>
          <w:szCs w:val="20"/>
          <w:lang w:val="es-ES_tradnl"/>
        </w:rPr>
        <w:noBreakHyphen/>
      </w:r>
      <w:proofErr w:type="gramStart"/>
      <w:r w:rsidRPr="00714BC4">
        <w:rPr>
          <w:rFonts w:ascii="Arial" w:hAnsi="Arial" w:cs="Arial"/>
          <w:b/>
          <w:bCs/>
          <w:sz w:val="20"/>
          <w:szCs w:val="20"/>
          <w:lang w:val="es-ES_tradnl"/>
        </w:rPr>
        <w:t>ALUMBRADO:</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En la parte delantera exterior y a ambos lados del rótulo de ruta, llevarán dos plafones de color ámbar; en el </w:t>
      </w:r>
      <w:proofErr w:type="gramStart"/>
      <w:r w:rsidRPr="00714BC4">
        <w:rPr>
          <w:rFonts w:ascii="Arial" w:hAnsi="Arial" w:cs="Arial"/>
          <w:sz w:val="20"/>
          <w:szCs w:val="20"/>
          <w:lang w:val="es-ES_tradnl"/>
        </w:rPr>
        <w:t>interior  llevarán</w:t>
      </w:r>
      <w:proofErr w:type="gramEnd"/>
      <w:r w:rsidRPr="00714BC4">
        <w:rPr>
          <w:rFonts w:ascii="Arial" w:hAnsi="Arial" w:cs="Arial"/>
          <w:sz w:val="20"/>
          <w:szCs w:val="20"/>
          <w:lang w:val="es-ES_tradnl"/>
        </w:rPr>
        <w:t xml:space="preserve"> tres o más plafones de luz fija, distribuidos proporcionalmente; y</w:t>
      </w:r>
    </w:p>
    <w:p w14:paraId="003C6894"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IX.</w:t>
      </w:r>
      <w:r w:rsidRPr="00714BC4">
        <w:rPr>
          <w:rFonts w:ascii="Arial" w:hAnsi="Arial" w:cs="Arial"/>
          <w:b/>
          <w:bCs/>
          <w:sz w:val="20"/>
          <w:szCs w:val="20"/>
          <w:lang w:val="es-ES_tradnl"/>
        </w:rPr>
        <w:noBreakHyphen/>
        <w:t xml:space="preserve">PUERTAS DE </w:t>
      </w:r>
      <w:proofErr w:type="gramStart"/>
      <w:r w:rsidRPr="00714BC4">
        <w:rPr>
          <w:rFonts w:ascii="Arial" w:hAnsi="Arial" w:cs="Arial"/>
          <w:b/>
          <w:bCs/>
          <w:sz w:val="20"/>
          <w:szCs w:val="20"/>
          <w:lang w:val="es-ES_tradnl"/>
        </w:rPr>
        <w:t>EMERGENCIA:</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la parte posterior, los vehículos con capacidad para más de 22 pasajeros.</w:t>
      </w:r>
    </w:p>
    <w:p w14:paraId="05DBD00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caso de accidente, los vehículos deberán contar con dispositivos reflejantes amarillos, portátiles de forma cuadrada, y con dimensiones mínimas de 0.40 m. por lado, y que puedan ser colocados a una distancia de 100 metros del vehículo y sean fácilmente visibles.</w:t>
      </w:r>
    </w:p>
    <w:p w14:paraId="5CC74666" w14:textId="77777777" w:rsidR="00E011C0" w:rsidRPr="00714BC4" w:rsidRDefault="00E011C0" w:rsidP="00E011C0">
      <w:pPr>
        <w:ind w:left="142" w:right="48" w:firstLine="425"/>
        <w:jc w:val="both"/>
        <w:rPr>
          <w:rFonts w:ascii="Arial" w:hAnsi="Arial" w:cs="Arial"/>
          <w:sz w:val="20"/>
          <w:szCs w:val="20"/>
          <w:lang w:val="es-ES_tradnl"/>
        </w:rPr>
      </w:pPr>
    </w:p>
    <w:p w14:paraId="63E48BF2"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S</w:t>
      </w:r>
      <w:r>
        <w:rPr>
          <w:rFonts w:ascii="Arial" w:hAnsi="Arial" w:cs="Arial"/>
          <w:b/>
          <w:bCs/>
          <w:sz w:val="20"/>
          <w:szCs w:val="20"/>
          <w:lang w:val="es-ES_tradnl"/>
        </w:rPr>
        <w:t>É</w:t>
      </w:r>
      <w:r w:rsidRPr="00714BC4">
        <w:rPr>
          <w:rFonts w:ascii="Arial" w:hAnsi="Arial" w:cs="Arial"/>
          <w:b/>
          <w:bCs/>
          <w:sz w:val="20"/>
          <w:szCs w:val="20"/>
          <w:lang w:val="es-ES_tradnl"/>
        </w:rPr>
        <w:t>PTIMO</w:t>
      </w:r>
    </w:p>
    <w:p w14:paraId="51D9BB66"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LA CIRCULACI</w:t>
      </w:r>
      <w:r>
        <w:rPr>
          <w:rFonts w:ascii="Arial" w:hAnsi="Arial" w:cs="Arial"/>
        </w:rPr>
        <w:t>Ó</w:t>
      </w:r>
      <w:r w:rsidRPr="00714BC4">
        <w:rPr>
          <w:rFonts w:ascii="Arial" w:hAnsi="Arial" w:cs="Arial"/>
        </w:rPr>
        <w:t xml:space="preserve">N DE LOS </w:t>
      </w:r>
      <w:r>
        <w:rPr>
          <w:rFonts w:ascii="Arial" w:hAnsi="Arial" w:cs="Arial"/>
        </w:rPr>
        <w:t>VEHÍCULO</w:t>
      </w:r>
      <w:r w:rsidRPr="00714BC4">
        <w:rPr>
          <w:rFonts w:ascii="Arial" w:hAnsi="Arial" w:cs="Arial"/>
        </w:rPr>
        <w:t>S</w:t>
      </w:r>
    </w:p>
    <w:p w14:paraId="28F714E4" w14:textId="77777777" w:rsidR="00E011C0" w:rsidRPr="00714BC4" w:rsidRDefault="00E011C0" w:rsidP="00E011C0">
      <w:pPr>
        <w:ind w:left="142" w:right="48" w:firstLine="425"/>
        <w:jc w:val="both"/>
        <w:rPr>
          <w:rFonts w:ascii="Arial" w:hAnsi="Arial" w:cs="Arial"/>
          <w:sz w:val="20"/>
          <w:szCs w:val="20"/>
          <w:lang w:val="es-ES_tradnl"/>
        </w:rPr>
      </w:pPr>
    </w:p>
    <w:p w14:paraId="29E94AB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circulación es el hecho de transitar por las vías públicas del Estado, en la forma que establece la Ley y este Reglamento.</w:t>
      </w:r>
    </w:p>
    <w:p w14:paraId="75E3364C" w14:textId="77777777" w:rsidR="00E011C0" w:rsidRPr="00714BC4" w:rsidRDefault="00E011C0" w:rsidP="00E011C0">
      <w:pPr>
        <w:ind w:left="142" w:right="48" w:firstLine="425"/>
        <w:jc w:val="both"/>
        <w:rPr>
          <w:rFonts w:ascii="Arial" w:hAnsi="Arial" w:cs="Arial"/>
          <w:sz w:val="20"/>
          <w:szCs w:val="20"/>
          <w:lang w:val="es-ES_tradnl"/>
        </w:rPr>
      </w:pPr>
    </w:p>
    <w:p w14:paraId="28A7052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59.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indicaciones de los Agentes de Tránsito en los cruceros prevalecerán sobre las de los semáforos y señales de tránsito.</w:t>
      </w:r>
    </w:p>
    <w:p w14:paraId="2A7EB46B" w14:textId="77777777" w:rsidR="00E011C0" w:rsidRPr="00714BC4" w:rsidRDefault="00E011C0" w:rsidP="00E011C0">
      <w:pPr>
        <w:ind w:left="142" w:right="48" w:firstLine="425"/>
        <w:jc w:val="both"/>
        <w:rPr>
          <w:rFonts w:ascii="Arial" w:hAnsi="Arial" w:cs="Arial"/>
          <w:sz w:val="20"/>
          <w:szCs w:val="20"/>
          <w:lang w:val="es-ES_tradnl"/>
        </w:rPr>
      </w:pPr>
    </w:p>
    <w:p w14:paraId="59DC264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prohíbe efectuar maniobra, y depositar en la vía pública toda clase de materiales de construcción o cosas, que impidan la circulación de peatones y vehículos, salvo cuando exista permiso expreso de la Secretaría; obligándose en este caso los solicitantes, a advertir la Asistencia del obstáculo mediante banderas durante el día e iluminación durante la noche.</w:t>
      </w:r>
    </w:p>
    <w:p w14:paraId="6DB4DDC9" w14:textId="77777777" w:rsidR="00E011C0" w:rsidRPr="00714BC4" w:rsidRDefault="00E011C0" w:rsidP="00E011C0">
      <w:pPr>
        <w:ind w:left="142" w:right="48" w:firstLine="425"/>
        <w:jc w:val="both"/>
        <w:rPr>
          <w:rFonts w:ascii="Arial" w:hAnsi="Arial" w:cs="Arial"/>
          <w:sz w:val="20"/>
          <w:szCs w:val="20"/>
          <w:lang w:val="es-ES_tradnl"/>
        </w:rPr>
      </w:pPr>
    </w:p>
    <w:p w14:paraId="4EAD551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Sólo con previa autorización de la Secretaría, podrán realizarse eventos deportivos en las vías públicas.</w:t>
      </w:r>
    </w:p>
    <w:p w14:paraId="6AA7255B" w14:textId="77777777" w:rsidR="00E011C0" w:rsidRPr="00714BC4" w:rsidRDefault="00E011C0" w:rsidP="00E011C0">
      <w:pPr>
        <w:ind w:left="142" w:right="48" w:firstLine="425"/>
        <w:jc w:val="both"/>
        <w:rPr>
          <w:rFonts w:ascii="Arial" w:hAnsi="Arial" w:cs="Arial"/>
          <w:sz w:val="20"/>
          <w:szCs w:val="20"/>
          <w:lang w:val="es-ES_tradnl"/>
        </w:rPr>
      </w:pPr>
    </w:p>
    <w:p w14:paraId="2950FC8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deberán conducirse con el número de personas que señala la correspondiente tarjeta de circulación, sin la cual no podrán circular.</w:t>
      </w:r>
    </w:p>
    <w:p w14:paraId="22F3E903" w14:textId="77777777" w:rsidR="00E011C0" w:rsidRPr="00340EBA" w:rsidRDefault="00E011C0" w:rsidP="00E011C0">
      <w:pPr>
        <w:ind w:left="142" w:right="48" w:firstLine="425"/>
        <w:jc w:val="both"/>
        <w:rPr>
          <w:rFonts w:ascii="Arial" w:hAnsi="Arial" w:cs="Arial"/>
          <w:sz w:val="16"/>
          <w:szCs w:val="16"/>
          <w:lang w:val="es-ES_tradnl"/>
        </w:rPr>
      </w:pPr>
    </w:p>
    <w:p w14:paraId="023ECD25" w14:textId="77777777" w:rsidR="00E011C0" w:rsidRPr="00714BC4" w:rsidRDefault="00E011C0" w:rsidP="00E011C0">
      <w:pPr>
        <w:pStyle w:val="Textodebloque"/>
        <w:ind w:left="142" w:right="48" w:firstLine="425"/>
      </w:pPr>
      <w:r w:rsidRPr="00714BC4">
        <w:t>La Secretaría señalará el número máximo de personas que pueden ser transportadas en los vehículos.</w:t>
      </w:r>
    </w:p>
    <w:p w14:paraId="3E50A8A2" w14:textId="77777777" w:rsidR="00E011C0" w:rsidRPr="00714BC4" w:rsidRDefault="00E011C0" w:rsidP="00E011C0">
      <w:pPr>
        <w:ind w:left="142" w:right="48" w:firstLine="425"/>
        <w:jc w:val="both"/>
        <w:rPr>
          <w:rFonts w:ascii="Arial" w:hAnsi="Arial" w:cs="Arial"/>
          <w:sz w:val="20"/>
          <w:szCs w:val="20"/>
          <w:lang w:val="es-ES_tradnl"/>
        </w:rPr>
      </w:pPr>
    </w:p>
    <w:p w14:paraId="37621E6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la circulación de vehículos que expidan humo o produzcan ruido excesivo.</w:t>
      </w:r>
    </w:p>
    <w:p w14:paraId="4A3628B1" w14:textId="77777777" w:rsidR="00E011C0" w:rsidRPr="00714BC4" w:rsidRDefault="00E011C0" w:rsidP="00E011C0">
      <w:pPr>
        <w:ind w:left="142" w:right="48" w:firstLine="425"/>
        <w:jc w:val="both"/>
        <w:rPr>
          <w:rFonts w:ascii="Arial" w:hAnsi="Arial" w:cs="Arial"/>
          <w:sz w:val="20"/>
          <w:szCs w:val="20"/>
          <w:lang w:val="es-ES_tradnl"/>
        </w:rPr>
      </w:pPr>
    </w:p>
    <w:p w14:paraId="1AC3FA2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la circulación de vehículos equipados con bandas de oruga metálica sobre calles asfaltadas.</w:t>
      </w:r>
    </w:p>
    <w:p w14:paraId="6B5F5FB6" w14:textId="77777777" w:rsidR="00E011C0" w:rsidRPr="00714BC4" w:rsidRDefault="00E011C0" w:rsidP="00E011C0">
      <w:pPr>
        <w:ind w:left="142" w:right="48" w:firstLine="425"/>
        <w:jc w:val="both"/>
        <w:rPr>
          <w:rFonts w:ascii="Arial" w:hAnsi="Arial" w:cs="Arial"/>
          <w:sz w:val="20"/>
          <w:szCs w:val="20"/>
          <w:lang w:val="es-ES_tradnl"/>
        </w:rPr>
      </w:pPr>
    </w:p>
    <w:p w14:paraId="44E7AAE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conducir en estado de ebriedad o bajo los efectos de cualquier droga o substancia que disminuya en forma notable la aptitud para manejar, aun cuando por prescripción médica esté autorizada para su uso.</w:t>
      </w:r>
    </w:p>
    <w:p w14:paraId="0694150C" w14:textId="77777777" w:rsidR="00E011C0" w:rsidRPr="00714BC4" w:rsidRDefault="00E011C0" w:rsidP="00E011C0">
      <w:pPr>
        <w:ind w:left="142" w:right="48" w:firstLine="425"/>
        <w:jc w:val="both"/>
        <w:rPr>
          <w:rFonts w:ascii="Arial" w:hAnsi="Arial" w:cs="Arial"/>
          <w:sz w:val="20"/>
          <w:szCs w:val="20"/>
          <w:lang w:val="es-ES_tradnl"/>
        </w:rPr>
      </w:pPr>
    </w:p>
    <w:p w14:paraId="79F8188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A los propietarios de vehículos que sean mal estacionados o abandonados en la vía pública, se les sancionará conforme a la Ley y este Reglamento.</w:t>
      </w:r>
    </w:p>
    <w:p w14:paraId="3DD171C5" w14:textId="77777777" w:rsidR="00E011C0" w:rsidRPr="00714BC4" w:rsidRDefault="00E011C0" w:rsidP="00E011C0">
      <w:pPr>
        <w:ind w:left="142" w:right="48" w:firstLine="425"/>
        <w:jc w:val="both"/>
        <w:rPr>
          <w:rFonts w:ascii="Arial" w:hAnsi="Arial" w:cs="Arial"/>
          <w:sz w:val="20"/>
          <w:szCs w:val="20"/>
          <w:lang w:val="es-ES_tradnl"/>
        </w:rPr>
      </w:pPr>
    </w:p>
    <w:p w14:paraId="2706691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que un vehículo pueda circular en el Estado no deberá exceder de las siguientes dimensiones:</w:t>
      </w:r>
    </w:p>
    <w:p w14:paraId="3BFB2925" w14:textId="77777777" w:rsidR="00E011C0" w:rsidRPr="00340EBA" w:rsidRDefault="00E011C0" w:rsidP="00E011C0">
      <w:pPr>
        <w:ind w:left="142" w:right="48" w:firstLine="425"/>
        <w:jc w:val="both"/>
        <w:rPr>
          <w:rFonts w:ascii="Arial" w:hAnsi="Arial" w:cs="Arial"/>
          <w:sz w:val="16"/>
          <w:szCs w:val="16"/>
          <w:lang w:val="es-ES_tradnl"/>
        </w:rPr>
      </w:pPr>
    </w:p>
    <w:p w14:paraId="2D663F58"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Longitud de doce metros; salvo los articulados que podrán tener hasta diecinueve;</w:t>
      </w:r>
    </w:p>
    <w:p w14:paraId="4698D0B6" w14:textId="77777777" w:rsidR="00E011C0" w:rsidRPr="00340EBA" w:rsidRDefault="00E011C0" w:rsidP="00E011C0">
      <w:pPr>
        <w:ind w:left="142" w:right="48" w:firstLine="425"/>
        <w:jc w:val="both"/>
        <w:rPr>
          <w:rFonts w:ascii="Arial" w:hAnsi="Arial" w:cs="Arial"/>
          <w:sz w:val="16"/>
          <w:szCs w:val="16"/>
          <w:lang w:val="es-ES_tradnl"/>
        </w:rPr>
      </w:pPr>
    </w:p>
    <w:p w14:paraId="6F8BA35E"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Anchura de dos metros con sesenta centímetros, incluyendo la carga del vehículo; y</w:t>
      </w:r>
    </w:p>
    <w:p w14:paraId="5B073167" w14:textId="77777777" w:rsidR="00E011C0" w:rsidRPr="00340EBA" w:rsidRDefault="00E011C0" w:rsidP="00E011C0">
      <w:pPr>
        <w:ind w:left="142" w:right="48" w:firstLine="425"/>
        <w:jc w:val="both"/>
        <w:rPr>
          <w:rFonts w:ascii="Arial" w:hAnsi="Arial" w:cs="Arial"/>
          <w:sz w:val="16"/>
          <w:szCs w:val="16"/>
          <w:lang w:val="es-ES_tradnl"/>
        </w:rPr>
      </w:pPr>
    </w:p>
    <w:p w14:paraId="3DFF17C2"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Altura de cuatro metros, incluyendo la carga del vehículo.</w:t>
      </w:r>
    </w:p>
    <w:p w14:paraId="7E3F310F" w14:textId="77777777" w:rsidR="00E011C0" w:rsidRPr="00714BC4" w:rsidRDefault="00E011C0" w:rsidP="00E011C0">
      <w:pPr>
        <w:ind w:left="142" w:right="48" w:firstLine="425"/>
        <w:jc w:val="both"/>
        <w:rPr>
          <w:rFonts w:ascii="Arial" w:hAnsi="Arial" w:cs="Arial"/>
          <w:sz w:val="20"/>
          <w:szCs w:val="20"/>
          <w:lang w:val="es-ES_tradnl"/>
        </w:rPr>
      </w:pPr>
    </w:p>
    <w:p w14:paraId="594A068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a los conductores de vehículos transitar innecesariamente sobre las rayas longitudinales marcadas en la superficie y que delimiten los carriles de circulación.</w:t>
      </w:r>
    </w:p>
    <w:p w14:paraId="07E87F06" w14:textId="77777777" w:rsidR="00E011C0" w:rsidRPr="00714BC4" w:rsidRDefault="00E011C0" w:rsidP="00E011C0">
      <w:pPr>
        <w:ind w:left="142" w:right="48" w:firstLine="425"/>
        <w:jc w:val="both"/>
        <w:rPr>
          <w:rFonts w:ascii="Arial" w:hAnsi="Arial" w:cs="Arial"/>
          <w:sz w:val="20"/>
          <w:szCs w:val="20"/>
          <w:lang w:val="es-ES_tradnl"/>
        </w:rPr>
      </w:pPr>
    </w:p>
    <w:p w14:paraId="7D5DBBD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69.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sancionará en los términos del presente Reglamento y conforme a las tarifas establecidas, al conductor que circule en cualquiera de las vías públicas del Estado, en sentido contrario.</w:t>
      </w:r>
    </w:p>
    <w:p w14:paraId="0FFBAC21" w14:textId="77777777" w:rsidR="00E011C0" w:rsidRPr="00340EBA" w:rsidRDefault="00E011C0" w:rsidP="00E011C0">
      <w:pPr>
        <w:ind w:left="142" w:right="48" w:firstLine="425"/>
        <w:jc w:val="both"/>
        <w:rPr>
          <w:rFonts w:ascii="Arial" w:hAnsi="Arial" w:cs="Arial"/>
          <w:sz w:val="16"/>
          <w:szCs w:val="16"/>
          <w:lang w:val="es-ES_tradnl"/>
        </w:rPr>
      </w:pPr>
    </w:p>
    <w:p w14:paraId="4507280F"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Asimismo, se sancionará al conductor que conduzca un vehículo llevando entre sus brazos persona u objeto, y al que arroje basura o desperdicios en las calles.</w:t>
      </w:r>
    </w:p>
    <w:p w14:paraId="3E989886" w14:textId="77777777" w:rsidR="00E011C0" w:rsidRPr="00340EBA" w:rsidRDefault="00E011C0" w:rsidP="00E011C0">
      <w:pPr>
        <w:ind w:left="142" w:right="48" w:firstLine="425"/>
        <w:jc w:val="both"/>
        <w:rPr>
          <w:rFonts w:ascii="Arial" w:hAnsi="Arial" w:cs="Arial"/>
          <w:sz w:val="18"/>
          <w:szCs w:val="18"/>
          <w:lang w:val="es-ES_tradnl"/>
        </w:rPr>
      </w:pPr>
    </w:p>
    <w:p w14:paraId="7F2014A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circulación de los vehículos será por el carril derecho.</w:t>
      </w:r>
    </w:p>
    <w:p w14:paraId="0CC66CC5" w14:textId="77777777" w:rsidR="00E011C0" w:rsidRPr="00340EBA" w:rsidRDefault="00E011C0" w:rsidP="00E011C0">
      <w:pPr>
        <w:ind w:left="142" w:right="48" w:firstLine="425"/>
        <w:jc w:val="both"/>
        <w:rPr>
          <w:rFonts w:ascii="Arial" w:hAnsi="Arial" w:cs="Arial"/>
          <w:sz w:val="18"/>
          <w:szCs w:val="18"/>
          <w:lang w:val="es-ES_tradnl"/>
        </w:rPr>
      </w:pPr>
    </w:p>
    <w:p w14:paraId="33478A5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Ningún vehículo podrá ser conducido sobre una isleta, camellón o sus marcas de aproximación, ya sean pintadas o realzadas.</w:t>
      </w:r>
    </w:p>
    <w:p w14:paraId="5A9253F0" w14:textId="77777777" w:rsidR="00E011C0" w:rsidRPr="00714BC4" w:rsidRDefault="00E011C0" w:rsidP="00E011C0">
      <w:pPr>
        <w:ind w:left="142" w:right="48" w:firstLine="425"/>
        <w:jc w:val="both"/>
        <w:rPr>
          <w:rFonts w:ascii="Arial" w:hAnsi="Arial" w:cs="Arial"/>
          <w:sz w:val="20"/>
          <w:szCs w:val="20"/>
          <w:lang w:val="es-ES_tradnl"/>
        </w:rPr>
      </w:pPr>
    </w:p>
    <w:p w14:paraId="3AAB0A7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personas que causen deterioro en las vías públicas, así como a las señales establecidas por la Secretaría, tales como: Semáforos, Discos, Boyas y demás, deberán pagar los daños causados, sin perjuicio de la sanción a que se hagan acreedores, por estar indicadas en otras Leyes.</w:t>
      </w:r>
    </w:p>
    <w:p w14:paraId="4EBD1666" w14:textId="77777777" w:rsidR="00E011C0" w:rsidRPr="00714BC4" w:rsidRDefault="00E011C0" w:rsidP="00E011C0">
      <w:pPr>
        <w:ind w:left="142" w:right="48" w:firstLine="425"/>
        <w:jc w:val="both"/>
        <w:rPr>
          <w:rFonts w:ascii="Arial" w:hAnsi="Arial" w:cs="Arial"/>
          <w:sz w:val="20"/>
          <w:szCs w:val="20"/>
          <w:lang w:val="es-ES_tradnl"/>
        </w:rPr>
      </w:pPr>
    </w:p>
    <w:p w14:paraId="47113679"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Todo conductor en tránsito, deberá ir a una distancia mínima de 10 metros que garantice la detención oportuna, aun cuando el vehículo que le </w:t>
      </w:r>
      <w:proofErr w:type="gramStart"/>
      <w:r w:rsidRPr="00714BC4">
        <w:rPr>
          <w:rFonts w:ascii="Arial" w:hAnsi="Arial" w:cs="Arial"/>
          <w:sz w:val="20"/>
          <w:szCs w:val="20"/>
          <w:lang w:val="es-ES_tradnl"/>
        </w:rPr>
        <w:t>preceda,</w:t>
      </w:r>
      <w:proofErr w:type="gramEnd"/>
      <w:r w:rsidRPr="00714BC4">
        <w:rPr>
          <w:rFonts w:ascii="Arial" w:hAnsi="Arial" w:cs="Arial"/>
          <w:sz w:val="20"/>
          <w:szCs w:val="20"/>
          <w:lang w:val="es-ES_tradnl"/>
        </w:rPr>
        <w:t xml:space="preserve"> frene intempestivamente. Con lluvia, niebla o en camino de grava, la distancia deberá doblarse; por el contrario, en vías congestionadas por el tráfico, y que además no se transite a más de 20 kilómetros por hora, la distancia puede reducirse a la mitad.</w:t>
      </w:r>
    </w:p>
    <w:p w14:paraId="7A639D9D" w14:textId="77777777" w:rsidR="00E011C0" w:rsidRPr="00714BC4" w:rsidRDefault="00E011C0" w:rsidP="00E011C0">
      <w:pPr>
        <w:ind w:left="142" w:right="48" w:firstLine="425"/>
        <w:jc w:val="both"/>
        <w:rPr>
          <w:rFonts w:ascii="Arial" w:hAnsi="Arial" w:cs="Arial"/>
          <w:sz w:val="20"/>
          <w:szCs w:val="20"/>
          <w:lang w:val="es-ES_tradnl"/>
        </w:rPr>
      </w:pPr>
    </w:p>
    <w:p w14:paraId="5AA2922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vehículos automotores de cuatro o más ruedas, deberán respetar el derecho que tienen los motociclistas y ciclistas para usar el carril de circulación.</w:t>
      </w:r>
    </w:p>
    <w:p w14:paraId="29CF028C" w14:textId="77777777" w:rsidR="00E011C0" w:rsidRPr="00714BC4" w:rsidRDefault="00E011C0" w:rsidP="00E011C0">
      <w:pPr>
        <w:ind w:left="142" w:right="48" w:firstLine="425"/>
        <w:jc w:val="both"/>
        <w:rPr>
          <w:rFonts w:ascii="Arial" w:hAnsi="Arial" w:cs="Arial"/>
          <w:sz w:val="20"/>
          <w:szCs w:val="20"/>
          <w:lang w:val="es-ES_tradnl"/>
        </w:rPr>
      </w:pPr>
    </w:p>
    <w:p w14:paraId="05A176C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vehículos, cuando transiten en la vía de dos o más carriles de un mismo sentido, sólo podrán cambiar a otro, 50 metros antes del cruce de la intersección.</w:t>
      </w:r>
    </w:p>
    <w:p w14:paraId="1E5743F5" w14:textId="77777777" w:rsidR="00E011C0" w:rsidRPr="00714BC4" w:rsidRDefault="00E011C0" w:rsidP="00E011C0">
      <w:pPr>
        <w:ind w:left="142" w:right="48" w:firstLine="425"/>
        <w:jc w:val="both"/>
        <w:rPr>
          <w:rFonts w:ascii="Arial" w:hAnsi="Arial" w:cs="Arial"/>
          <w:sz w:val="20"/>
          <w:szCs w:val="20"/>
          <w:lang w:val="es-ES_tradnl"/>
        </w:rPr>
      </w:pPr>
    </w:p>
    <w:p w14:paraId="14D6CB4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que deseen salir de una vía principal, están obligados a pasar con suficiente anticipación al carril correspondiente para efectuar la salida.</w:t>
      </w:r>
    </w:p>
    <w:p w14:paraId="0F41EC6B" w14:textId="77777777" w:rsidR="00E011C0" w:rsidRPr="00714BC4" w:rsidRDefault="00E011C0" w:rsidP="00E011C0">
      <w:pPr>
        <w:ind w:left="142" w:right="48" w:firstLine="425"/>
        <w:jc w:val="both"/>
        <w:rPr>
          <w:rFonts w:ascii="Arial" w:hAnsi="Arial" w:cs="Arial"/>
          <w:sz w:val="20"/>
          <w:szCs w:val="20"/>
          <w:lang w:val="es-ES_tradnl"/>
        </w:rPr>
      </w:pPr>
    </w:p>
    <w:p w14:paraId="6F17751F"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que pretendan incorporarse a una vía principal, cederán el paso a los vehículos que circulen por la misma.</w:t>
      </w:r>
    </w:p>
    <w:p w14:paraId="71F52590" w14:textId="77777777" w:rsidR="00E011C0" w:rsidRPr="00714BC4" w:rsidRDefault="00E011C0" w:rsidP="00E011C0">
      <w:pPr>
        <w:ind w:left="142" w:right="48" w:firstLine="425"/>
        <w:jc w:val="both"/>
        <w:rPr>
          <w:rFonts w:ascii="Arial" w:hAnsi="Arial" w:cs="Arial"/>
          <w:sz w:val="20"/>
          <w:szCs w:val="20"/>
          <w:lang w:val="es-ES_tradnl"/>
        </w:rPr>
      </w:pPr>
    </w:p>
    <w:p w14:paraId="64AEF68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permite retroceder un vehículo siempre que el conductor tome las precauciones necesarias, no obstruya el tránsito y no exceda de un tramo de quince metros, quedando prohibido en las intersecciones y en las vías rápidas</w:t>
      </w:r>
      <w:r>
        <w:rPr>
          <w:rFonts w:ascii="Arial" w:hAnsi="Arial" w:cs="Arial"/>
          <w:sz w:val="20"/>
          <w:szCs w:val="20"/>
          <w:lang w:val="es-ES_tradnl"/>
        </w:rPr>
        <w:t>.</w:t>
      </w:r>
    </w:p>
    <w:p w14:paraId="27348491" w14:textId="77777777" w:rsidR="00E011C0" w:rsidRPr="00714BC4" w:rsidRDefault="00E011C0" w:rsidP="00E011C0">
      <w:pPr>
        <w:ind w:left="142" w:right="48" w:firstLine="425"/>
        <w:jc w:val="both"/>
        <w:rPr>
          <w:rFonts w:ascii="Arial" w:hAnsi="Arial" w:cs="Arial"/>
          <w:sz w:val="20"/>
          <w:szCs w:val="20"/>
          <w:lang w:val="es-ES_tradnl"/>
        </w:rPr>
      </w:pPr>
    </w:p>
    <w:p w14:paraId="24CE7B4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79.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A los vehículos de paso preferencial se les concederá el paso en las vías públicas, quedando prohibido a los demás conductores seguirlos, rebasarlos y obstaculizar la circulación de dichos vehículos.</w:t>
      </w:r>
    </w:p>
    <w:p w14:paraId="205B3885" w14:textId="77777777" w:rsidR="00E011C0" w:rsidRPr="00714BC4" w:rsidRDefault="00E011C0" w:rsidP="00E011C0">
      <w:pPr>
        <w:ind w:left="142" w:right="48" w:firstLine="425"/>
        <w:jc w:val="both"/>
        <w:rPr>
          <w:rFonts w:ascii="Arial" w:hAnsi="Arial" w:cs="Arial"/>
          <w:sz w:val="20"/>
          <w:szCs w:val="20"/>
          <w:lang w:val="es-ES_tradnl"/>
        </w:rPr>
      </w:pPr>
    </w:p>
    <w:p w14:paraId="6693F9DD"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Los conductores, al escuchar la sirena de un vehículo de paso preferencial, están obligados a detener sus vehículos, orillándolos en su lado correspondiente.</w:t>
      </w:r>
    </w:p>
    <w:p w14:paraId="55E5924A" w14:textId="77777777" w:rsidR="00E011C0" w:rsidRPr="00714BC4" w:rsidRDefault="00E011C0" w:rsidP="00E011C0">
      <w:pPr>
        <w:ind w:left="142" w:right="48" w:firstLine="425"/>
        <w:jc w:val="both"/>
        <w:rPr>
          <w:rFonts w:ascii="Arial" w:hAnsi="Arial" w:cs="Arial"/>
          <w:sz w:val="20"/>
          <w:szCs w:val="20"/>
          <w:lang w:val="es-ES_tradnl"/>
        </w:rPr>
      </w:pPr>
    </w:p>
    <w:p w14:paraId="6329F62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el conductor se aproxime a un crucero de ferrocarril, deberá hacer alto total a una distancia mínima de cinco metros del riel más cercano. Los vehículos sobre rieles tienen preferencia en el paso.</w:t>
      </w:r>
    </w:p>
    <w:p w14:paraId="5BD504C4" w14:textId="77777777" w:rsidR="00E011C0" w:rsidRPr="00714BC4" w:rsidRDefault="00E011C0" w:rsidP="00E011C0">
      <w:pPr>
        <w:ind w:left="142" w:right="48" w:firstLine="425"/>
        <w:jc w:val="both"/>
        <w:rPr>
          <w:rFonts w:ascii="Arial" w:hAnsi="Arial" w:cs="Arial"/>
          <w:sz w:val="20"/>
          <w:szCs w:val="20"/>
          <w:lang w:val="es-ES_tradnl"/>
        </w:rPr>
      </w:pPr>
    </w:p>
    <w:p w14:paraId="1624C1C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deberán ser conducidos, por la mitad derecha de la vía, salvo en los siguientes casos:</w:t>
      </w:r>
    </w:p>
    <w:p w14:paraId="1B2B8CD9" w14:textId="77777777" w:rsidR="00E011C0" w:rsidRPr="00714BC4" w:rsidRDefault="00E011C0" w:rsidP="00E011C0">
      <w:pPr>
        <w:ind w:left="142" w:right="48" w:firstLine="425"/>
        <w:jc w:val="both"/>
        <w:rPr>
          <w:rFonts w:ascii="Arial" w:hAnsi="Arial" w:cs="Arial"/>
          <w:sz w:val="20"/>
          <w:szCs w:val="20"/>
          <w:lang w:val="es-ES_tradnl"/>
        </w:rPr>
      </w:pPr>
    </w:p>
    <w:p w14:paraId="70C71D39" w14:textId="77777777" w:rsidR="00E011C0" w:rsidRPr="00714BC4" w:rsidRDefault="00E011C0" w:rsidP="00E011C0">
      <w:pPr>
        <w:spacing w:after="120"/>
        <w:ind w:left="142" w:right="45" w:firstLine="284"/>
        <w:jc w:val="both"/>
        <w:rPr>
          <w:rFonts w:ascii="Arial" w:hAnsi="Arial" w:cs="Arial"/>
          <w:sz w:val="20"/>
          <w:szCs w:val="20"/>
          <w:lang w:val="es-ES_tradnl"/>
        </w:rPr>
      </w:pPr>
      <w:r w:rsidRPr="00714BC4">
        <w:rPr>
          <w:rFonts w:ascii="Arial" w:hAnsi="Arial" w:cs="Arial"/>
          <w:b/>
          <w:bCs/>
          <w:sz w:val="20"/>
          <w:szCs w:val="20"/>
          <w:lang w:val="es-ES_tradnl"/>
        </w:rPr>
        <w:t>l.</w:t>
      </w:r>
      <w:r w:rsidRPr="00714BC4">
        <w:rPr>
          <w:rFonts w:ascii="Arial" w:hAnsi="Arial" w:cs="Arial"/>
          <w:b/>
          <w:bCs/>
          <w:sz w:val="20"/>
          <w:szCs w:val="20"/>
          <w:lang w:val="es-ES_tradnl"/>
        </w:rPr>
        <w:noBreakHyphen/>
      </w:r>
      <w:r w:rsidRPr="00714BC4">
        <w:rPr>
          <w:rFonts w:ascii="Arial" w:hAnsi="Arial" w:cs="Arial"/>
          <w:sz w:val="20"/>
          <w:szCs w:val="20"/>
          <w:lang w:val="es-ES_tradnl"/>
        </w:rPr>
        <w:t>Cuando rebasen a otros vehículos:</w:t>
      </w:r>
    </w:p>
    <w:p w14:paraId="21B8FCFC" w14:textId="77777777" w:rsidR="00E011C0" w:rsidRPr="00714BC4" w:rsidRDefault="00E011C0" w:rsidP="00E011C0">
      <w:pPr>
        <w:spacing w:after="120"/>
        <w:ind w:left="142" w:right="45" w:firstLine="284"/>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Cuando se trate de una vía de un solo sentido;</w:t>
      </w:r>
    </w:p>
    <w:p w14:paraId="50CE0AF7" w14:textId="77777777" w:rsidR="00E011C0" w:rsidRPr="00714BC4" w:rsidRDefault="00E011C0" w:rsidP="00E011C0">
      <w:pPr>
        <w:spacing w:after="120"/>
        <w:ind w:left="142" w:right="45" w:firstLine="284"/>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Cuando se circule en una glorieta de una calle con un solo sentido de circulación; y</w:t>
      </w:r>
    </w:p>
    <w:p w14:paraId="0B878126" w14:textId="77777777" w:rsidR="00E011C0" w:rsidRPr="00714BC4" w:rsidRDefault="00E011C0" w:rsidP="00E011C0">
      <w:pPr>
        <w:spacing w:after="120"/>
        <w:ind w:right="45" w:firstLine="426"/>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sz w:val="20"/>
          <w:szCs w:val="20"/>
          <w:lang w:val="es-ES_tradnl"/>
        </w:rPr>
        <w:t xml:space="preserve">Cuando esté </w:t>
      </w:r>
      <w:proofErr w:type="spellStart"/>
      <w:r w:rsidRPr="00714BC4">
        <w:rPr>
          <w:rFonts w:ascii="Arial" w:hAnsi="Arial" w:cs="Arial"/>
          <w:sz w:val="20"/>
          <w:szCs w:val="20"/>
          <w:lang w:val="es-ES_tradnl"/>
        </w:rPr>
        <w:t>obstruída</w:t>
      </w:r>
      <w:proofErr w:type="spellEnd"/>
      <w:r w:rsidRPr="00714BC4">
        <w:rPr>
          <w:rFonts w:ascii="Arial" w:hAnsi="Arial" w:cs="Arial"/>
          <w:sz w:val="20"/>
          <w:szCs w:val="20"/>
          <w:lang w:val="es-ES_tradnl"/>
        </w:rPr>
        <w:t xml:space="preserve"> la mitad</w:t>
      </w:r>
      <w:r w:rsidRPr="001456F4">
        <w:rPr>
          <w:rFonts w:ascii="Arial" w:hAnsi="Arial" w:cs="Arial"/>
          <w:sz w:val="16"/>
          <w:szCs w:val="16"/>
          <w:lang w:val="es-ES_tradnl"/>
        </w:rPr>
        <w:t xml:space="preserve"> </w:t>
      </w:r>
      <w:r w:rsidRPr="00714BC4">
        <w:rPr>
          <w:rFonts w:ascii="Arial" w:hAnsi="Arial" w:cs="Arial"/>
          <w:sz w:val="20"/>
          <w:szCs w:val="20"/>
          <w:lang w:val="es-ES_tradnl"/>
        </w:rPr>
        <w:t>derecha de</w:t>
      </w:r>
      <w:r w:rsidRPr="001456F4">
        <w:rPr>
          <w:rFonts w:ascii="Arial" w:hAnsi="Arial" w:cs="Arial"/>
          <w:sz w:val="16"/>
          <w:szCs w:val="16"/>
          <w:lang w:val="es-ES_tradnl"/>
        </w:rPr>
        <w:t xml:space="preserve"> </w:t>
      </w:r>
      <w:r w:rsidRPr="00714BC4">
        <w:rPr>
          <w:rFonts w:ascii="Arial" w:hAnsi="Arial" w:cs="Arial"/>
          <w:sz w:val="20"/>
          <w:szCs w:val="20"/>
          <w:lang w:val="es-ES_tradnl"/>
        </w:rPr>
        <w:t>la vía</w:t>
      </w:r>
      <w:r w:rsidRPr="001456F4">
        <w:rPr>
          <w:rFonts w:ascii="Arial" w:hAnsi="Arial" w:cs="Arial"/>
          <w:sz w:val="16"/>
          <w:szCs w:val="16"/>
          <w:lang w:val="es-ES_tradnl"/>
        </w:rPr>
        <w:t xml:space="preserve"> </w:t>
      </w:r>
      <w:r w:rsidRPr="00714BC4">
        <w:rPr>
          <w:rFonts w:ascii="Arial" w:hAnsi="Arial" w:cs="Arial"/>
          <w:sz w:val="20"/>
          <w:szCs w:val="20"/>
          <w:lang w:val="es-ES_tradnl"/>
        </w:rPr>
        <w:t>y</w:t>
      </w:r>
      <w:r w:rsidRPr="001456F4">
        <w:rPr>
          <w:rFonts w:ascii="Arial" w:hAnsi="Arial" w:cs="Arial"/>
          <w:sz w:val="16"/>
          <w:szCs w:val="16"/>
          <w:lang w:val="es-ES_tradnl"/>
        </w:rPr>
        <w:t xml:space="preserve"> </w:t>
      </w:r>
      <w:r w:rsidRPr="00714BC4">
        <w:rPr>
          <w:rFonts w:ascii="Arial" w:hAnsi="Arial" w:cs="Arial"/>
          <w:sz w:val="20"/>
          <w:szCs w:val="20"/>
          <w:lang w:val="es-ES_tradnl"/>
        </w:rPr>
        <w:t>sea necesario</w:t>
      </w:r>
      <w:r>
        <w:rPr>
          <w:rFonts w:ascii="Arial" w:hAnsi="Arial" w:cs="Arial"/>
          <w:sz w:val="20"/>
          <w:szCs w:val="20"/>
          <w:lang w:val="es-ES_tradnl"/>
        </w:rPr>
        <w:t xml:space="preserve"> transitar por la izquierda.</w:t>
      </w:r>
      <w:r w:rsidRPr="00714BC4">
        <w:rPr>
          <w:rFonts w:ascii="Arial" w:hAnsi="Arial" w:cs="Arial"/>
          <w:sz w:val="20"/>
          <w:szCs w:val="20"/>
          <w:lang w:val="es-ES_tradnl"/>
        </w:rPr>
        <w:t xml:space="preserve"> Para tal efecto los conductores deberán ceder el paso a los vehículos que circulen en sentido contrario.</w:t>
      </w:r>
    </w:p>
    <w:p w14:paraId="687232FE" w14:textId="77777777" w:rsidR="00E011C0" w:rsidRPr="00AA4EBE" w:rsidRDefault="00E011C0" w:rsidP="00E011C0">
      <w:pPr>
        <w:ind w:left="142" w:right="48" w:firstLine="425"/>
        <w:jc w:val="both"/>
        <w:rPr>
          <w:rFonts w:ascii="Arial" w:hAnsi="Arial" w:cs="Arial"/>
          <w:sz w:val="16"/>
          <w:szCs w:val="16"/>
          <w:lang w:val="es-ES_tradnl"/>
        </w:rPr>
      </w:pPr>
    </w:p>
    <w:p w14:paraId="001B303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82.-</w:t>
      </w:r>
      <w:r w:rsidRPr="00714BC4">
        <w:rPr>
          <w:rFonts w:ascii="Arial" w:hAnsi="Arial" w:cs="Arial"/>
          <w:sz w:val="20"/>
          <w:szCs w:val="20"/>
          <w:lang w:val="es-ES_tradnl"/>
        </w:rPr>
        <w:t xml:space="preserve">En la glorieta donde la circulación no esté controlada por semáforo, los conductores que entren en la </w:t>
      </w:r>
      <w:proofErr w:type="gramStart"/>
      <w:r w:rsidRPr="00714BC4">
        <w:rPr>
          <w:rFonts w:ascii="Arial" w:hAnsi="Arial" w:cs="Arial"/>
          <w:sz w:val="20"/>
          <w:szCs w:val="20"/>
          <w:lang w:val="es-ES_tradnl"/>
        </w:rPr>
        <w:t>misma,</w:t>
      </w:r>
      <w:proofErr w:type="gramEnd"/>
      <w:r w:rsidRPr="00714BC4">
        <w:rPr>
          <w:rFonts w:ascii="Arial" w:hAnsi="Arial" w:cs="Arial"/>
          <w:sz w:val="20"/>
          <w:szCs w:val="20"/>
          <w:lang w:val="es-ES_tradnl"/>
        </w:rPr>
        <w:t xml:space="preserve"> deberán ceder el paso a los vehículos que circulen en ella.</w:t>
      </w:r>
    </w:p>
    <w:p w14:paraId="2E155DB6" w14:textId="77777777" w:rsidR="00E011C0" w:rsidRPr="00AA4EBE" w:rsidRDefault="00E011C0" w:rsidP="00E011C0">
      <w:pPr>
        <w:ind w:left="142" w:right="48" w:firstLine="425"/>
        <w:jc w:val="both"/>
        <w:rPr>
          <w:rFonts w:ascii="Arial" w:hAnsi="Arial" w:cs="Arial"/>
          <w:sz w:val="16"/>
          <w:szCs w:val="16"/>
          <w:lang w:val="es-ES_tradnl"/>
        </w:rPr>
      </w:pPr>
    </w:p>
    <w:p w14:paraId="04B8DDA6"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lastRenderedPageBreak/>
        <w:t xml:space="preserve">Para dar vuelta en una esquina se </w:t>
      </w:r>
      <w:r w:rsidRPr="00714BC4">
        <w:rPr>
          <w:rFonts w:ascii="Arial" w:hAnsi="Arial" w:cs="Arial"/>
          <w:bCs/>
          <w:sz w:val="20"/>
          <w:szCs w:val="20"/>
          <w:lang w:val="es-ES_tradnl"/>
        </w:rPr>
        <w:t>debe disminuir</w:t>
      </w:r>
      <w:r w:rsidRPr="00714BC4">
        <w:rPr>
          <w:rFonts w:ascii="Arial" w:hAnsi="Arial" w:cs="Arial"/>
          <w:sz w:val="20"/>
          <w:szCs w:val="20"/>
          <w:lang w:val="es-ES_tradnl"/>
        </w:rPr>
        <w:t xml:space="preserve"> la velocidad, haciendo la señal respectiva y tomar el extremo correspondiente del lado hacia donde se vaya a voltear, en tanto sea la circulación un solo sentido.</w:t>
      </w:r>
    </w:p>
    <w:p w14:paraId="431BD297" w14:textId="77777777" w:rsidR="00E011C0" w:rsidRPr="00AA4EBE" w:rsidRDefault="00E011C0" w:rsidP="00E011C0">
      <w:pPr>
        <w:ind w:left="142" w:right="48" w:firstLine="425"/>
        <w:jc w:val="both"/>
        <w:rPr>
          <w:rFonts w:ascii="Arial" w:hAnsi="Arial" w:cs="Arial"/>
          <w:sz w:val="16"/>
          <w:szCs w:val="16"/>
          <w:lang w:val="es-ES_tradnl"/>
        </w:rPr>
      </w:pPr>
    </w:p>
    <w:p w14:paraId="1D6AC7EB"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Cuando se trate de circulación en doble sentido debe voltearse tomando el lado correspondiente al sentido en que circule, bajo las condiciones señaladas anteriormente.</w:t>
      </w:r>
    </w:p>
    <w:p w14:paraId="24844CC7" w14:textId="77777777" w:rsidR="00E011C0" w:rsidRPr="00AA4EBE" w:rsidRDefault="00E011C0" w:rsidP="00E011C0">
      <w:pPr>
        <w:ind w:left="142" w:right="48" w:firstLine="425"/>
        <w:jc w:val="both"/>
        <w:rPr>
          <w:rFonts w:ascii="Arial" w:hAnsi="Arial" w:cs="Arial"/>
          <w:sz w:val="16"/>
          <w:szCs w:val="16"/>
          <w:lang w:val="es-ES_tradnl"/>
        </w:rPr>
      </w:pPr>
    </w:p>
    <w:p w14:paraId="02822FE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83.-</w:t>
      </w:r>
      <w:r w:rsidRPr="00714BC4">
        <w:rPr>
          <w:rFonts w:ascii="Arial" w:hAnsi="Arial" w:cs="Arial"/>
          <w:sz w:val="20"/>
          <w:szCs w:val="20"/>
          <w:lang w:val="es-ES_tradnl"/>
        </w:rPr>
        <w:t xml:space="preserve">En los cruceros o zonas marcadas para el paso de peatones donde no haya semáforo </w:t>
      </w:r>
      <w:proofErr w:type="gramStart"/>
      <w:r w:rsidRPr="00714BC4">
        <w:rPr>
          <w:rFonts w:ascii="Arial" w:hAnsi="Arial" w:cs="Arial"/>
          <w:sz w:val="20"/>
          <w:szCs w:val="20"/>
          <w:lang w:val="es-ES_tradnl"/>
        </w:rPr>
        <w:t>ni  Agente</w:t>
      </w:r>
      <w:proofErr w:type="gramEnd"/>
      <w:r w:rsidRPr="00714BC4">
        <w:rPr>
          <w:rFonts w:ascii="Arial" w:hAnsi="Arial" w:cs="Arial"/>
          <w:sz w:val="20"/>
          <w:szCs w:val="20"/>
          <w:lang w:val="es-ES_tradnl"/>
        </w:rPr>
        <w:t xml:space="preserve"> de Tránsito que regule la circulación los conductores cederán el paso a los peatones que se encuentren sobre la parte de la superficie de rodamiento correspondiente al sentido de circulación del vehículo.</w:t>
      </w:r>
    </w:p>
    <w:p w14:paraId="57759BCB" w14:textId="77777777" w:rsidR="00E011C0" w:rsidRPr="00AA4EBE" w:rsidRDefault="00E011C0" w:rsidP="00E011C0">
      <w:pPr>
        <w:ind w:left="142" w:right="48" w:firstLine="425"/>
        <w:jc w:val="both"/>
        <w:rPr>
          <w:rFonts w:ascii="Arial" w:hAnsi="Arial" w:cs="Arial"/>
          <w:sz w:val="16"/>
          <w:szCs w:val="16"/>
          <w:lang w:val="es-ES_tradnl"/>
        </w:rPr>
      </w:pPr>
    </w:p>
    <w:p w14:paraId="55E6AEE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cruzar o entrar a las arterias que están consideradas como "preferencia de paso", los conductores de vehículos están obligados a detener su marcha, efectuando alto completo sin rebasar el límite de las banquetas, e iniciándola nuevamente cuando se haya asegurado de que no se acerca ningún vehículo que circule sobre citadas arterias.</w:t>
      </w:r>
    </w:p>
    <w:p w14:paraId="0DD019C7" w14:textId="77777777" w:rsidR="00E011C0" w:rsidRPr="00AA4EBE" w:rsidRDefault="00E011C0" w:rsidP="00E011C0">
      <w:pPr>
        <w:ind w:left="142" w:right="48" w:firstLine="425"/>
        <w:jc w:val="both"/>
        <w:rPr>
          <w:rFonts w:ascii="Arial" w:hAnsi="Arial" w:cs="Arial"/>
          <w:sz w:val="16"/>
          <w:szCs w:val="16"/>
          <w:lang w:val="es-ES_tradnl"/>
        </w:rPr>
      </w:pPr>
    </w:p>
    <w:p w14:paraId="03799C9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en arterias de doble sentido de circulación, el conductor del vehículo pretenda dar vuelta a la izquierda estará obligado ceder el paso a los vehículos que circulen de frente.</w:t>
      </w:r>
    </w:p>
    <w:p w14:paraId="6B784622" w14:textId="77777777" w:rsidR="00E011C0" w:rsidRPr="00AA4EBE" w:rsidRDefault="00E011C0" w:rsidP="00E011C0">
      <w:pPr>
        <w:ind w:left="142" w:right="48" w:firstLine="425"/>
        <w:jc w:val="both"/>
        <w:rPr>
          <w:rFonts w:ascii="Arial" w:hAnsi="Arial" w:cs="Arial"/>
          <w:sz w:val="16"/>
          <w:szCs w:val="16"/>
          <w:lang w:val="es-ES_tradnl"/>
        </w:rPr>
      </w:pPr>
    </w:p>
    <w:p w14:paraId="00276FE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las arterias consideradas circulación restringida o las que correspondan a zonas comerciales, se permitirá la circulación de vehículos de servicio de carga y las maniobras necesarias, exclusivamente de las 20 horas hasta las 8:00 horas del día siguiente.</w:t>
      </w:r>
    </w:p>
    <w:p w14:paraId="03FDAE65" w14:textId="77777777" w:rsidR="00E011C0" w:rsidRPr="00AA4EBE" w:rsidRDefault="00E011C0" w:rsidP="00E011C0">
      <w:pPr>
        <w:ind w:left="142" w:right="48" w:firstLine="425"/>
        <w:jc w:val="both"/>
        <w:rPr>
          <w:rFonts w:ascii="Arial" w:hAnsi="Arial" w:cs="Arial"/>
          <w:sz w:val="16"/>
          <w:szCs w:val="16"/>
          <w:lang w:val="es-ES_tradnl"/>
        </w:rPr>
      </w:pPr>
    </w:p>
    <w:p w14:paraId="3617FD4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En los cruzamientos de dos o más arterias, con preferencia de paso que carezcan de semáforo, los conductores de </w:t>
      </w:r>
      <w:proofErr w:type="gramStart"/>
      <w:r w:rsidRPr="00714BC4">
        <w:rPr>
          <w:rFonts w:ascii="Arial" w:hAnsi="Arial" w:cs="Arial"/>
          <w:sz w:val="20"/>
          <w:szCs w:val="20"/>
          <w:lang w:val="es-ES_tradnl"/>
        </w:rPr>
        <w:t>vehículos,</w:t>
      </w:r>
      <w:proofErr w:type="gramEnd"/>
      <w:r w:rsidRPr="00714BC4">
        <w:rPr>
          <w:rFonts w:ascii="Arial" w:hAnsi="Arial" w:cs="Arial"/>
          <w:sz w:val="20"/>
          <w:szCs w:val="20"/>
          <w:lang w:val="es-ES_tradnl"/>
        </w:rPr>
        <w:t xml:space="preserve"> disminuirán su velocidad, hasta hacer alto total dentro del límite que les corresponda y no iniciarán la marcha hasta cerciorarse que no se aproximen otros vehículos.</w:t>
      </w:r>
    </w:p>
    <w:p w14:paraId="515BA766" w14:textId="77777777" w:rsidR="00E011C0" w:rsidRPr="00AA4EBE" w:rsidRDefault="00E011C0" w:rsidP="00E011C0">
      <w:pPr>
        <w:ind w:left="142" w:right="48" w:firstLine="425"/>
        <w:jc w:val="both"/>
        <w:rPr>
          <w:rFonts w:ascii="Arial" w:hAnsi="Arial" w:cs="Arial"/>
          <w:sz w:val="16"/>
          <w:szCs w:val="16"/>
          <w:lang w:val="es-ES_tradnl"/>
        </w:rPr>
      </w:pPr>
    </w:p>
    <w:p w14:paraId="4431E69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El conductor que tenga que cruzar la acera para entrar o salir de una cochera o estacionamiento, deberá ceder el paso a peatones y vehículos.</w:t>
      </w:r>
    </w:p>
    <w:p w14:paraId="4969312F" w14:textId="77777777" w:rsidR="00E011C0" w:rsidRPr="00AA4EBE" w:rsidRDefault="00E011C0" w:rsidP="00E011C0">
      <w:pPr>
        <w:ind w:left="142" w:right="48" w:firstLine="425"/>
        <w:jc w:val="both"/>
        <w:rPr>
          <w:rFonts w:ascii="Arial" w:hAnsi="Arial" w:cs="Arial"/>
          <w:sz w:val="16"/>
          <w:szCs w:val="16"/>
          <w:lang w:val="es-ES_tradnl"/>
        </w:rPr>
      </w:pPr>
    </w:p>
    <w:p w14:paraId="6390C69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89.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El vehículo que se aproxime, en forma simultánea con otros procedentes de diferentes vías, a un crucero sin señalamiento, deberá ceder el paso al que circule por su lado dere</w:t>
      </w:r>
      <w:r w:rsidRPr="00714BC4">
        <w:rPr>
          <w:rFonts w:ascii="Arial" w:hAnsi="Arial" w:cs="Arial"/>
          <w:sz w:val="20"/>
          <w:szCs w:val="20"/>
          <w:lang w:val="es-ES_tradnl"/>
        </w:rPr>
        <w:softHyphen/>
        <w:t>cho.</w:t>
      </w:r>
    </w:p>
    <w:p w14:paraId="441F8BFC" w14:textId="77777777" w:rsidR="00E011C0" w:rsidRPr="00AA4EBE" w:rsidRDefault="00E011C0" w:rsidP="00E011C0">
      <w:pPr>
        <w:ind w:left="142" w:right="48" w:firstLine="425"/>
        <w:jc w:val="both"/>
        <w:rPr>
          <w:rFonts w:ascii="Arial" w:hAnsi="Arial" w:cs="Arial"/>
          <w:sz w:val="16"/>
          <w:szCs w:val="16"/>
          <w:lang w:val="es-ES_tradnl"/>
        </w:rPr>
      </w:pPr>
    </w:p>
    <w:p w14:paraId="094A296D"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Cuando en un crucero, una de las calles sea de mayor amplitud que la otra o bien notablemente lleve mayor volumen de tránsito, tendrán preferencia de paso los vehículos que transiten por la vía más ancha o con mayor volumen de vehículos. Asimismo, las calles asfaltadas tendrán preferencia sobre las que no lo estén.</w:t>
      </w:r>
    </w:p>
    <w:p w14:paraId="7D23FD21" w14:textId="77777777" w:rsidR="00E011C0" w:rsidRPr="00AA4EBE" w:rsidRDefault="00E011C0" w:rsidP="00E011C0">
      <w:pPr>
        <w:ind w:left="142" w:right="48" w:firstLine="425"/>
        <w:jc w:val="both"/>
        <w:rPr>
          <w:rFonts w:ascii="Arial" w:hAnsi="Arial" w:cs="Arial"/>
          <w:sz w:val="16"/>
          <w:szCs w:val="16"/>
          <w:lang w:val="es-ES_tradnl"/>
        </w:rPr>
      </w:pPr>
    </w:p>
    <w:p w14:paraId="68B2E69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Queda prohibido a los conductores, seguir de frente, cuando los semáforos permitan el desplazamiento de vehículos en un crucero, pero en el momento no haya espacio libre en la cuadra siguiente para que los vehículos avancen sin obstruir la intersección.</w:t>
      </w:r>
    </w:p>
    <w:p w14:paraId="3244A4E4" w14:textId="77777777" w:rsidR="00E011C0" w:rsidRDefault="00E011C0" w:rsidP="00E011C0">
      <w:pPr>
        <w:ind w:left="142" w:right="48" w:firstLine="425"/>
        <w:jc w:val="both"/>
        <w:rPr>
          <w:rFonts w:ascii="Arial" w:hAnsi="Arial" w:cs="Arial"/>
          <w:sz w:val="16"/>
          <w:szCs w:val="16"/>
          <w:lang w:val="es-ES_tradnl"/>
        </w:rPr>
      </w:pPr>
    </w:p>
    <w:p w14:paraId="0E76929A" w14:textId="77777777" w:rsidR="00E011C0" w:rsidRPr="00AA4EBE" w:rsidRDefault="00E011C0" w:rsidP="00E011C0">
      <w:pPr>
        <w:ind w:left="142" w:right="48" w:firstLine="425"/>
        <w:jc w:val="both"/>
        <w:rPr>
          <w:rFonts w:ascii="Arial" w:hAnsi="Arial" w:cs="Arial"/>
          <w:sz w:val="16"/>
          <w:szCs w:val="16"/>
          <w:lang w:val="es-ES_tradnl"/>
        </w:rPr>
      </w:pPr>
    </w:p>
    <w:p w14:paraId="75E2D444"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91.</w:t>
      </w:r>
      <w:r w:rsidRPr="00714BC4">
        <w:rPr>
          <w:rFonts w:ascii="Arial" w:hAnsi="Arial" w:cs="Arial"/>
          <w:b/>
          <w:bCs/>
          <w:sz w:val="20"/>
          <w:szCs w:val="20"/>
          <w:lang w:val="es-ES_tradnl"/>
        </w:rPr>
        <w:noBreakHyphen/>
      </w:r>
      <w:r w:rsidRPr="00714BC4">
        <w:rPr>
          <w:rFonts w:ascii="Arial" w:hAnsi="Arial" w:cs="Arial"/>
          <w:sz w:val="20"/>
          <w:szCs w:val="20"/>
          <w:lang w:val="es-ES_tradnl"/>
        </w:rPr>
        <w:t>Cuando un conductor quiera detenerse, cambiar de dirección o de carril, deberá disminuir la velocidad, efectuándolo con la precaución debida; cuando se detenga o reduzca la velocidad, hará uso de la luz de freno o en su defecto sacará la mano izquierda y hará una señal con el brazo extendido hacia abajo; cuando cambie de dirección deberá indicarlo con la direccional correspondiente o en su defecto, sacará el brazo izquierdo, extendiéndolo hacia arriba si el cambio es a la derecha y extendido horizontalmente si éste va a ser hacia la izquierda.</w:t>
      </w:r>
    </w:p>
    <w:p w14:paraId="19F628FF" w14:textId="77777777" w:rsidR="00E011C0" w:rsidRPr="00714BC4" w:rsidRDefault="00E011C0" w:rsidP="00E011C0">
      <w:pPr>
        <w:ind w:left="142" w:right="48" w:firstLine="425"/>
        <w:jc w:val="both"/>
        <w:rPr>
          <w:rFonts w:ascii="Arial" w:hAnsi="Arial" w:cs="Arial"/>
          <w:sz w:val="20"/>
          <w:szCs w:val="20"/>
          <w:lang w:val="es-ES_tradnl"/>
        </w:rPr>
      </w:pPr>
    </w:p>
    <w:p w14:paraId="138F6E8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todo crucero se podrá dar vuelta a la derecha en forma continua y con precaución.</w:t>
      </w:r>
    </w:p>
    <w:p w14:paraId="008F9A6B" w14:textId="77777777" w:rsidR="00E011C0" w:rsidRPr="00714BC4" w:rsidRDefault="00E011C0" w:rsidP="00E011C0">
      <w:pPr>
        <w:ind w:left="142" w:right="48" w:firstLine="425"/>
        <w:jc w:val="both"/>
        <w:rPr>
          <w:rFonts w:ascii="Arial" w:hAnsi="Arial" w:cs="Arial"/>
          <w:sz w:val="20"/>
          <w:szCs w:val="20"/>
          <w:lang w:val="es-ES_tradnl"/>
        </w:rPr>
      </w:pPr>
    </w:p>
    <w:p w14:paraId="2023B3E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los cruceros de un solo sentido, en donde existan semáforos, cuando indiquen luz roja, bajo la estricta responsabilidad del conductor, y cuando no circule ningún vehículo se podrá virar hacia la derecha con las extremas precauciones.</w:t>
      </w:r>
    </w:p>
    <w:p w14:paraId="14B91470" w14:textId="77777777" w:rsidR="00E011C0" w:rsidRPr="00714BC4" w:rsidRDefault="00E011C0" w:rsidP="00E011C0">
      <w:pPr>
        <w:ind w:left="142" w:right="48" w:firstLine="425"/>
        <w:jc w:val="both"/>
        <w:rPr>
          <w:rFonts w:ascii="Arial" w:hAnsi="Arial" w:cs="Arial"/>
          <w:sz w:val="20"/>
          <w:szCs w:val="20"/>
          <w:lang w:val="es-ES_tradnl"/>
        </w:rPr>
      </w:pPr>
    </w:p>
    <w:p w14:paraId="1B51CD2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Ningún conductor deberá dar vuelta en "U" para colocarse en sentido opuesto al que circula.</w:t>
      </w:r>
    </w:p>
    <w:p w14:paraId="2C38967E" w14:textId="77777777" w:rsidR="00E011C0" w:rsidRPr="00714BC4" w:rsidRDefault="00E011C0" w:rsidP="00E011C0">
      <w:pPr>
        <w:ind w:left="142" w:right="48" w:firstLine="425"/>
        <w:jc w:val="both"/>
        <w:rPr>
          <w:rFonts w:ascii="Arial" w:hAnsi="Arial" w:cs="Arial"/>
          <w:sz w:val="20"/>
          <w:szCs w:val="20"/>
          <w:lang w:val="es-ES_tradnl"/>
        </w:rPr>
      </w:pPr>
    </w:p>
    <w:p w14:paraId="11F233E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el conductor de un vehículo detenga su marcha, deberá hacerlo precisamente pegándose a la banqueta del lado derecho, haciendo las señales necesarias para evitar accidentes o detenciones a la corriente de tránsito y facilitar así en caso de ser necesario el ascenso y descenso de pasajeros.</w:t>
      </w:r>
    </w:p>
    <w:p w14:paraId="13BD279A" w14:textId="77777777" w:rsidR="00E011C0" w:rsidRPr="00714BC4" w:rsidRDefault="00E011C0" w:rsidP="00E011C0">
      <w:pPr>
        <w:ind w:left="142" w:right="48" w:firstLine="425"/>
        <w:jc w:val="both"/>
        <w:rPr>
          <w:rFonts w:ascii="Arial" w:hAnsi="Arial" w:cs="Arial"/>
          <w:sz w:val="20"/>
          <w:szCs w:val="20"/>
          <w:lang w:val="es-ES_tradnl"/>
        </w:rPr>
      </w:pPr>
    </w:p>
    <w:p w14:paraId="5AA50D8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los conductores de vehículos circulen en la noche o cuando no haya suficiente visibilidad en el día, encenderán los faros principales y las lámparas delanteras y posteriores reglamentarias.</w:t>
      </w:r>
    </w:p>
    <w:p w14:paraId="09040C29" w14:textId="77777777" w:rsidR="00E011C0" w:rsidRPr="00714BC4" w:rsidRDefault="00E011C0" w:rsidP="00E011C0">
      <w:pPr>
        <w:ind w:left="142" w:right="48" w:firstLine="425"/>
        <w:jc w:val="both"/>
        <w:rPr>
          <w:rFonts w:ascii="Arial" w:hAnsi="Arial" w:cs="Arial"/>
          <w:sz w:val="20"/>
          <w:szCs w:val="20"/>
          <w:lang w:val="es-ES_tradnl"/>
        </w:rPr>
      </w:pPr>
    </w:p>
    <w:p w14:paraId="7B53271B"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 xml:space="preserve">En zonas urbanas, deberá usarse la luz baja o en su caso </w:t>
      </w:r>
      <w:proofErr w:type="gramStart"/>
      <w:r w:rsidRPr="00714BC4">
        <w:rPr>
          <w:rFonts w:ascii="Arial" w:hAnsi="Arial" w:cs="Arial"/>
          <w:bCs/>
          <w:sz w:val="20"/>
          <w:szCs w:val="20"/>
          <w:lang w:val="es-ES_tradnl"/>
        </w:rPr>
        <w:t>la alta</w:t>
      </w:r>
      <w:proofErr w:type="gramEnd"/>
      <w:r w:rsidRPr="00714BC4">
        <w:rPr>
          <w:rFonts w:ascii="Arial" w:hAnsi="Arial" w:cs="Arial"/>
          <w:bCs/>
          <w:sz w:val="20"/>
          <w:szCs w:val="20"/>
          <w:lang w:val="es-ES_tradnl"/>
        </w:rPr>
        <w:t>, siempre que no cause deslumbr</w:t>
      </w:r>
      <w:r w:rsidRPr="00714BC4">
        <w:rPr>
          <w:rFonts w:ascii="Arial" w:hAnsi="Arial" w:cs="Arial"/>
          <w:sz w:val="20"/>
          <w:szCs w:val="20"/>
          <w:lang w:val="es-ES_tradnl"/>
        </w:rPr>
        <w:t>amiento a conductores que circulen en sentido opuesto o en la misma dirección.</w:t>
      </w:r>
    </w:p>
    <w:p w14:paraId="40102913" w14:textId="77777777" w:rsidR="00E011C0" w:rsidRPr="00714BC4" w:rsidRDefault="00E011C0" w:rsidP="00E011C0">
      <w:pPr>
        <w:ind w:left="142" w:right="48" w:firstLine="425"/>
        <w:jc w:val="both"/>
        <w:rPr>
          <w:rFonts w:ascii="Arial" w:hAnsi="Arial" w:cs="Arial"/>
          <w:sz w:val="20"/>
          <w:szCs w:val="20"/>
          <w:lang w:val="es-ES_tradnl"/>
        </w:rPr>
      </w:pPr>
    </w:p>
    <w:p w14:paraId="470497E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se efectúen cambios de dirección, durante paradas momentáneas o estacionamientos de emergencia, se deberán usar las luces direccionales o luces intermitentes.</w:t>
      </w:r>
    </w:p>
    <w:p w14:paraId="1643E571" w14:textId="77777777" w:rsidR="00E011C0" w:rsidRPr="00714BC4" w:rsidRDefault="00E011C0" w:rsidP="00E011C0">
      <w:pPr>
        <w:ind w:left="142" w:right="48" w:firstLine="425"/>
        <w:jc w:val="both"/>
        <w:rPr>
          <w:rFonts w:ascii="Arial" w:hAnsi="Arial" w:cs="Arial"/>
          <w:sz w:val="20"/>
          <w:szCs w:val="20"/>
          <w:lang w:val="es-ES_tradnl"/>
        </w:rPr>
      </w:pPr>
    </w:p>
    <w:p w14:paraId="45C5CAD6"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No se deberá viajar en las salpicaderas, estribos o defensas de los vehículos. Tratándose de autobuses, los pasajeros no deberán viajar en las puertas; la responsabilidad de esta </w:t>
      </w:r>
      <w:proofErr w:type="spellStart"/>
      <w:r w:rsidRPr="00714BC4">
        <w:rPr>
          <w:rFonts w:ascii="Arial" w:hAnsi="Arial" w:cs="Arial"/>
          <w:sz w:val="20"/>
          <w:szCs w:val="20"/>
          <w:lang w:val="es-ES_tradnl"/>
        </w:rPr>
        <w:t>faIta</w:t>
      </w:r>
      <w:proofErr w:type="spellEnd"/>
      <w:r w:rsidRPr="00714BC4">
        <w:rPr>
          <w:rFonts w:ascii="Arial" w:hAnsi="Arial" w:cs="Arial"/>
          <w:sz w:val="20"/>
          <w:szCs w:val="20"/>
          <w:lang w:val="es-ES_tradnl"/>
        </w:rPr>
        <w:t xml:space="preserve"> recaerá sobre el conductor del vehículo. </w:t>
      </w:r>
      <w:proofErr w:type="gramStart"/>
      <w:r w:rsidRPr="00714BC4">
        <w:rPr>
          <w:rFonts w:ascii="Arial" w:hAnsi="Arial" w:cs="Arial"/>
          <w:sz w:val="20"/>
          <w:szCs w:val="20"/>
          <w:lang w:val="es-ES_tradnl"/>
        </w:rPr>
        <w:t>Además</w:t>
      </w:r>
      <w:proofErr w:type="gramEnd"/>
      <w:r w:rsidRPr="00714BC4">
        <w:rPr>
          <w:rFonts w:ascii="Arial" w:hAnsi="Arial" w:cs="Arial"/>
          <w:sz w:val="20"/>
          <w:szCs w:val="20"/>
          <w:lang w:val="es-ES_tradnl"/>
        </w:rPr>
        <w:t xml:space="preserve"> los vehículos deberán circular con las puertas cerradas, mismas que deberán estar en buenas condiciones.</w:t>
      </w:r>
    </w:p>
    <w:p w14:paraId="500342B7" w14:textId="77777777" w:rsidR="00E011C0" w:rsidRPr="00714BC4" w:rsidRDefault="00E011C0" w:rsidP="00E011C0">
      <w:pPr>
        <w:ind w:left="142" w:right="48" w:firstLine="425"/>
        <w:jc w:val="both"/>
        <w:rPr>
          <w:rFonts w:ascii="Arial" w:hAnsi="Arial" w:cs="Arial"/>
          <w:sz w:val="20"/>
          <w:szCs w:val="20"/>
          <w:lang w:val="es-ES_tradnl"/>
        </w:rPr>
      </w:pPr>
    </w:p>
    <w:p w14:paraId="2823518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99.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las motocicletas podrán viajar además del conductor las personas que ocupen asientos especialmente acondicionados.</w:t>
      </w:r>
    </w:p>
    <w:p w14:paraId="6DFC7DB7" w14:textId="77777777" w:rsidR="00E011C0" w:rsidRPr="00714BC4" w:rsidRDefault="00E011C0" w:rsidP="00E011C0">
      <w:pPr>
        <w:ind w:left="142" w:right="48" w:firstLine="425"/>
        <w:jc w:val="both"/>
        <w:rPr>
          <w:rFonts w:ascii="Arial" w:hAnsi="Arial" w:cs="Arial"/>
          <w:sz w:val="20"/>
          <w:szCs w:val="20"/>
          <w:lang w:val="es-ES_tradnl"/>
        </w:rPr>
      </w:pPr>
    </w:p>
    <w:p w14:paraId="0A6FBA1D"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En las bicicletas sólo deberá viajar su conductor, a excepción de aquellas fabricadas para ser accionadas por más de una persona.</w:t>
      </w:r>
    </w:p>
    <w:p w14:paraId="7B439BE9" w14:textId="77777777" w:rsidR="00E011C0" w:rsidRPr="00714BC4" w:rsidRDefault="00E011C0" w:rsidP="00E011C0">
      <w:pPr>
        <w:ind w:left="142" w:right="48" w:firstLine="425"/>
        <w:jc w:val="both"/>
        <w:rPr>
          <w:rFonts w:ascii="Arial" w:hAnsi="Arial" w:cs="Arial"/>
          <w:sz w:val="20"/>
          <w:szCs w:val="20"/>
          <w:lang w:val="es-ES_tradnl"/>
        </w:rPr>
      </w:pPr>
    </w:p>
    <w:p w14:paraId="6BC12E6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Queda prohibido a conductores de motocicletas y bicicletas:</w:t>
      </w:r>
    </w:p>
    <w:p w14:paraId="6D1D3F70" w14:textId="77777777" w:rsidR="00E011C0" w:rsidRPr="00714BC4" w:rsidRDefault="00E011C0" w:rsidP="00E011C0">
      <w:pPr>
        <w:ind w:left="142" w:right="48" w:firstLine="425"/>
        <w:jc w:val="both"/>
        <w:rPr>
          <w:rFonts w:ascii="Arial" w:hAnsi="Arial" w:cs="Arial"/>
          <w:sz w:val="20"/>
          <w:szCs w:val="20"/>
          <w:lang w:val="es-ES_tradnl"/>
        </w:rPr>
      </w:pPr>
    </w:p>
    <w:p w14:paraId="1617A3C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l.</w:t>
      </w:r>
      <w:r w:rsidRPr="00714BC4">
        <w:rPr>
          <w:rFonts w:ascii="Arial" w:hAnsi="Arial" w:cs="Arial"/>
          <w:b/>
          <w:bCs/>
          <w:sz w:val="20"/>
          <w:szCs w:val="20"/>
          <w:lang w:val="es-ES_tradnl"/>
        </w:rPr>
        <w:noBreakHyphen/>
      </w:r>
      <w:r w:rsidRPr="00714BC4">
        <w:rPr>
          <w:rFonts w:ascii="Arial" w:hAnsi="Arial" w:cs="Arial"/>
          <w:sz w:val="20"/>
          <w:szCs w:val="20"/>
          <w:lang w:val="es-ES_tradnl"/>
        </w:rPr>
        <w:t>Sujetarse a cualquier otro vehículo que transite por la vía pública;</w:t>
      </w:r>
    </w:p>
    <w:p w14:paraId="23F3A98B"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Transitar en forma paralela en un mismo carril, con dos o más motocicletas o bicicletas;</w:t>
      </w:r>
    </w:p>
    <w:p w14:paraId="55BC0A9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Llevar todo tipo de carga que dificulte su visibilidad, equilibrio, adecuada operación o que constituya un peligro para sí o para otros usuarios de la vía pública; y</w:t>
      </w:r>
    </w:p>
    <w:p w14:paraId="29EE4B0C"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Transitar sobre las aceras.</w:t>
      </w:r>
    </w:p>
    <w:p w14:paraId="35C1D431" w14:textId="77777777" w:rsidR="00E011C0" w:rsidRPr="00714BC4" w:rsidRDefault="00E011C0" w:rsidP="00E011C0">
      <w:pPr>
        <w:ind w:left="142" w:right="48" w:firstLine="425"/>
        <w:jc w:val="both"/>
        <w:rPr>
          <w:rFonts w:ascii="Arial" w:hAnsi="Arial" w:cs="Arial"/>
          <w:sz w:val="20"/>
          <w:szCs w:val="20"/>
          <w:lang w:val="es-ES_tradnl"/>
        </w:rPr>
      </w:pPr>
    </w:p>
    <w:p w14:paraId="67F6248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motociclistas no deberán conducir sin casco, y cuando la motocicleta carezca de parabrisas sin anteojos protectores.</w:t>
      </w:r>
    </w:p>
    <w:p w14:paraId="68E543BC" w14:textId="77777777" w:rsidR="00E011C0" w:rsidRPr="00714BC4" w:rsidRDefault="00E011C0" w:rsidP="00E011C0">
      <w:pPr>
        <w:ind w:left="142" w:right="48" w:firstLine="425"/>
        <w:jc w:val="both"/>
        <w:rPr>
          <w:rFonts w:ascii="Arial" w:hAnsi="Arial" w:cs="Arial"/>
          <w:sz w:val="20"/>
          <w:szCs w:val="20"/>
          <w:lang w:val="es-ES_tradnl"/>
        </w:rPr>
      </w:pPr>
    </w:p>
    <w:p w14:paraId="3E646F9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motociclistas y ciclistas deberán transitar por el lado derecho de la vía pública.</w:t>
      </w:r>
    </w:p>
    <w:p w14:paraId="2E18F993" w14:textId="77777777" w:rsidR="00E011C0" w:rsidRPr="00714BC4" w:rsidRDefault="00E011C0" w:rsidP="00E011C0">
      <w:pPr>
        <w:ind w:left="142" w:right="48" w:firstLine="425"/>
        <w:jc w:val="both"/>
        <w:rPr>
          <w:rFonts w:ascii="Arial" w:hAnsi="Arial" w:cs="Arial"/>
          <w:sz w:val="20"/>
          <w:szCs w:val="20"/>
          <w:lang w:val="es-ES_tradnl"/>
        </w:rPr>
      </w:pPr>
    </w:p>
    <w:p w14:paraId="0F2B457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los casos que dicte el interés público, la Secretaría está facultada para restringir la circulación, horarios y maniobras de los vehículos de transporte de carga, y en general de aquellos considerados en este Reglamento como pesados.</w:t>
      </w:r>
    </w:p>
    <w:p w14:paraId="0A14772B" w14:textId="77777777" w:rsidR="00E011C0" w:rsidRDefault="00E011C0" w:rsidP="00E011C0">
      <w:pPr>
        <w:ind w:left="142" w:right="48" w:firstLine="425"/>
        <w:jc w:val="both"/>
        <w:rPr>
          <w:rFonts w:ascii="Arial" w:hAnsi="Arial" w:cs="Arial"/>
          <w:sz w:val="20"/>
          <w:szCs w:val="20"/>
          <w:lang w:val="es-ES_tradnl"/>
        </w:rPr>
      </w:pPr>
    </w:p>
    <w:p w14:paraId="4E2C620B"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prohíbe la circulación los vehículos de carga cuando ésta:</w:t>
      </w:r>
    </w:p>
    <w:p w14:paraId="17BA2D65" w14:textId="77777777" w:rsidR="00E011C0" w:rsidRPr="00E011C0" w:rsidRDefault="00E011C0" w:rsidP="00E011C0">
      <w:pPr>
        <w:ind w:left="142" w:right="48" w:firstLine="425"/>
        <w:jc w:val="both"/>
        <w:rPr>
          <w:rFonts w:ascii="Arial" w:hAnsi="Arial" w:cs="Arial"/>
          <w:sz w:val="16"/>
          <w:szCs w:val="16"/>
          <w:lang w:val="es-ES_tradnl"/>
        </w:rPr>
      </w:pPr>
    </w:p>
    <w:p w14:paraId="5C6C36A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Sobresalga de la parte delantera del vehículo;</w:t>
      </w:r>
    </w:p>
    <w:p w14:paraId="3E79C95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Sobresalga de la parte posterior en más de un tercio de la longitud de la plataforma;</w:t>
      </w:r>
    </w:p>
    <w:p w14:paraId="612EB1B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Ponga en peligro a personas o bienes;</w:t>
      </w:r>
    </w:p>
    <w:p w14:paraId="576413B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Estorbe la visibilidad del conductor o dificulte la conducción del vehículo;</w:t>
      </w:r>
    </w:p>
    <w:p w14:paraId="35553EB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Oculte las luces del vehículo, sus espejos retrovisores o sus placas de circulación; y</w:t>
      </w:r>
    </w:p>
    <w:p w14:paraId="22535676"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VI.</w:t>
      </w:r>
      <w:r w:rsidRPr="00714BC4">
        <w:rPr>
          <w:rFonts w:ascii="Arial" w:hAnsi="Arial" w:cs="Arial"/>
          <w:b/>
          <w:bCs/>
          <w:sz w:val="20"/>
          <w:szCs w:val="20"/>
          <w:lang w:val="es-ES_tradnl"/>
        </w:rPr>
        <w:noBreakHyphen/>
      </w:r>
      <w:r w:rsidRPr="00714BC4">
        <w:rPr>
          <w:rFonts w:ascii="Arial" w:hAnsi="Arial" w:cs="Arial"/>
          <w:sz w:val="20"/>
          <w:szCs w:val="20"/>
          <w:lang w:val="es-ES_tradnl"/>
        </w:rPr>
        <w:t>Se trate de materias a granel que no vayan debidamente cubiertas.</w:t>
      </w:r>
    </w:p>
    <w:p w14:paraId="7228A2E3" w14:textId="77777777" w:rsidR="00E011C0" w:rsidRPr="00714BC4" w:rsidRDefault="00E011C0" w:rsidP="00E011C0">
      <w:pPr>
        <w:ind w:left="142" w:right="48" w:firstLine="425"/>
        <w:jc w:val="both"/>
        <w:rPr>
          <w:rFonts w:ascii="Arial" w:hAnsi="Arial" w:cs="Arial"/>
          <w:b/>
          <w:bCs/>
          <w:sz w:val="20"/>
          <w:szCs w:val="20"/>
          <w:lang w:val="es-ES_tradnl"/>
        </w:rPr>
      </w:pPr>
    </w:p>
    <w:p w14:paraId="1BFDDD3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se vaya a transportar carga que no se ajuste a lo dispuesto en el Artículo anterior, la Secretaría podrá conceder permiso especial y señalará las medidas de protección que deban adoptarse.</w:t>
      </w:r>
    </w:p>
    <w:p w14:paraId="751D7A3F" w14:textId="77777777" w:rsidR="00E011C0" w:rsidRPr="00E011C0" w:rsidRDefault="00E011C0" w:rsidP="00E011C0">
      <w:pPr>
        <w:ind w:left="142" w:right="48" w:firstLine="425"/>
        <w:jc w:val="both"/>
        <w:rPr>
          <w:rFonts w:ascii="Arial" w:hAnsi="Arial" w:cs="Arial"/>
          <w:sz w:val="18"/>
          <w:szCs w:val="18"/>
          <w:lang w:val="es-ES_tradnl"/>
        </w:rPr>
      </w:pPr>
    </w:p>
    <w:p w14:paraId="06E7C43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 carga solamente transportarán la autorizada y sus conductores deberán portar la nota de remisión correspondiente.</w:t>
      </w:r>
    </w:p>
    <w:p w14:paraId="045F393E" w14:textId="77777777" w:rsidR="00E011C0" w:rsidRPr="00714BC4" w:rsidRDefault="00E011C0" w:rsidP="00E011C0">
      <w:pPr>
        <w:ind w:left="142" w:right="48" w:firstLine="425"/>
        <w:jc w:val="both"/>
        <w:rPr>
          <w:rFonts w:ascii="Arial" w:hAnsi="Arial" w:cs="Arial"/>
          <w:sz w:val="20"/>
          <w:szCs w:val="20"/>
          <w:lang w:val="es-ES_tradnl"/>
        </w:rPr>
      </w:pPr>
    </w:p>
    <w:p w14:paraId="5423A908"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que transporten artículos susceptibles de esparcirse o derramarse, deberán cubrirlos y sujetarlos para que la carga quede debidamente asegurada.</w:t>
      </w:r>
    </w:p>
    <w:p w14:paraId="771889DF" w14:textId="77777777" w:rsidR="00E011C0" w:rsidRPr="00714BC4" w:rsidRDefault="00E011C0" w:rsidP="00E011C0">
      <w:pPr>
        <w:ind w:left="142" w:right="48" w:firstLine="425"/>
        <w:jc w:val="both"/>
        <w:rPr>
          <w:rFonts w:ascii="Arial" w:hAnsi="Arial" w:cs="Arial"/>
          <w:sz w:val="20"/>
          <w:szCs w:val="20"/>
          <w:lang w:val="es-ES_tradnl"/>
        </w:rPr>
      </w:pPr>
    </w:p>
    <w:p w14:paraId="036E146B"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la carga de un vehículo sobresalga longitudinalmente en más de 0</w:t>
      </w:r>
      <w:r w:rsidRPr="00714BC4">
        <w:rPr>
          <w:rFonts w:ascii="Arial" w:hAnsi="Arial" w:cs="Arial"/>
          <w:sz w:val="20"/>
          <w:szCs w:val="20"/>
          <w:lang w:val="es-ES_tradnl"/>
        </w:rPr>
        <w:noBreakHyphen/>
        <w:t>50 metros de un extremo posterior, deberá colocarse una bandera roja durante el día y una reflejante o lámpara roja durante la noche, colocada en el extremo posterior de la carga, y que sean visibles a una distancia mínima de 150 metros.</w:t>
      </w:r>
    </w:p>
    <w:p w14:paraId="31120FA2" w14:textId="77777777" w:rsidR="00E011C0" w:rsidRPr="00E011C0" w:rsidRDefault="00E011C0" w:rsidP="00E011C0">
      <w:pPr>
        <w:ind w:left="142" w:right="48" w:firstLine="425"/>
        <w:jc w:val="both"/>
        <w:rPr>
          <w:rFonts w:ascii="Arial" w:hAnsi="Arial" w:cs="Arial"/>
          <w:sz w:val="18"/>
          <w:szCs w:val="18"/>
          <w:lang w:val="es-ES_tradnl"/>
        </w:rPr>
      </w:pPr>
    </w:p>
    <w:p w14:paraId="1CEE8DA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109.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se transporten materias líquidas inflamables, deberán efectuarse vehículos adaptados para las mismas, en latas o en tambores herméticamente cerrados. Estos vehículos deberán estar dotados de un extinguidor de incendios.</w:t>
      </w:r>
    </w:p>
    <w:p w14:paraId="06BBE974" w14:textId="77777777" w:rsidR="00E011C0" w:rsidRPr="00714BC4" w:rsidRDefault="00E011C0" w:rsidP="00E011C0">
      <w:pPr>
        <w:ind w:left="142" w:right="48" w:firstLine="425"/>
        <w:jc w:val="both"/>
        <w:rPr>
          <w:rFonts w:ascii="Arial" w:hAnsi="Arial" w:cs="Arial"/>
          <w:sz w:val="20"/>
          <w:szCs w:val="20"/>
          <w:lang w:val="es-ES_tradnl"/>
        </w:rPr>
      </w:pPr>
    </w:p>
    <w:p w14:paraId="71F7AEB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Solamente podrán trasladarse aquellas materias que la Ley respectiva las considere corno explosivas, previo permiso otorgado por la Autoridad competente.</w:t>
      </w:r>
    </w:p>
    <w:p w14:paraId="45F605A2" w14:textId="77777777" w:rsidR="00E011C0" w:rsidRPr="00E011C0" w:rsidRDefault="00E011C0" w:rsidP="00E011C0">
      <w:pPr>
        <w:ind w:left="142" w:right="48" w:firstLine="425"/>
        <w:jc w:val="both"/>
        <w:rPr>
          <w:rFonts w:ascii="Arial" w:hAnsi="Arial" w:cs="Arial"/>
          <w:sz w:val="18"/>
          <w:szCs w:val="18"/>
          <w:lang w:val="es-ES_tradnl"/>
        </w:rPr>
      </w:pPr>
    </w:p>
    <w:p w14:paraId="0A42F46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los casos señalados por los dos Artículos anteriores, los vehículos deberán llevar una bandera roja en la parte delantera posterior de los mismos, en forma ostensible, rótulos en las partes posterior y laterales que contengan la inscripción: "PELIGRO INFLAMABLE" o "PELIGRO EXPLOSIVOS", respectivamente.</w:t>
      </w:r>
    </w:p>
    <w:p w14:paraId="45A66051" w14:textId="77777777" w:rsidR="00E011C0" w:rsidRPr="00E011C0" w:rsidRDefault="00E011C0" w:rsidP="00E011C0">
      <w:pPr>
        <w:ind w:left="142" w:right="48" w:firstLine="425"/>
        <w:jc w:val="both"/>
        <w:rPr>
          <w:rFonts w:ascii="Arial" w:hAnsi="Arial" w:cs="Arial"/>
          <w:sz w:val="18"/>
          <w:szCs w:val="18"/>
          <w:lang w:val="es-ES_tradnl"/>
        </w:rPr>
      </w:pPr>
    </w:p>
    <w:p w14:paraId="1AC9E1E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vehículos de tracción humana o animal, podrán circular en las zonas comerciales señaladas por la Secretaría, debiendo hacerlo por su extrema derecha y con las precauciones necesarias. La matrícula que se expida deberá ser colocada en el propio vehículo.</w:t>
      </w:r>
    </w:p>
    <w:p w14:paraId="4DEC835B" w14:textId="77777777" w:rsidR="00E011C0" w:rsidRPr="00E011C0" w:rsidRDefault="00E011C0" w:rsidP="00E011C0">
      <w:pPr>
        <w:ind w:left="142" w:right="48" w:firstLine="425"/>
        <w:jc w:val="both"/>
        <w:rPr>
          <w:rFonts w:ascii="Arial" w:hAnsi="Arial" w:cs="Arial"/>
          <w:sz w:val="18"/>
          <w:szCs w:val="18"/>
          <w:lang w:val="es-ES_tradnl"/>
        </w:rPr>
      </w:pPr>
    </w:p>
    <w:p w14:paraId="0578207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Durante las maniobras de carga y descarga no deberá impedirse la circulación de peatones y vehículos, debiendo reducirse al mínimo las molestias, usándose el equipo adecuado por condiciones de seguridad.</w:t>
      </w:r>
    </w:p>
    <w:p w14:paraId="6C831A7F" w14:textId="77777777" w:rsidR="00E011C0" w:rsidRPr="00E011C0" w:rsidRDefault="00E011C0" w:rsidP="00E011C0">
      <w:pPr>
        <w:ind w:left="142" w:right="48" w:firstLine="425"/>
        <w:jc w:val="both"/>
        <w:rPr>
          <w:rFonts w:ascii="Arial" w:hAnsi="Arial" w:cs="Arial"/>
          <w:sz w:val="18"/>
          <w:szCs w:val="18"/>
          <w:lang w:val="es-ES_tradnl"/>
        </w:rPr>
      </w:pPr>
    </w:p>
    <w:p w14:paraId="7C9C7816"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Solamente podrán trasladarse cadáveres cuando el interesado haya obtenido permiso de la autoridad competente; los vehículos dedicados al servicio de inhumaciones podrán efectuar a cualquier hora del día o de la noche maniobras de carga, descarga y transporte de cajas mortuorias.</w:t>
      </w:r>
    </w:p>
    <w:p w14:paraId="19B7F13C"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OCTAVO</w:t>
      </w:r>
    </w:p>
    <w:p w14:paraId="40AE4D69"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LOS PEATONES</w:t>
      </w:r>
    </w:p>
    <w:p w14:paraId="79DC7AF9" w14:textId="77777777" w:rsidR="00E011C0" w:rsidRPr="00714BC4" w:rsidRDefault="00E011C0" w:rsidP="00E011C0">
      <w:pPr>
        <w:ind w:left="142" w:right="48" w:firstLine="425"/>
        <w:jc w:val="center"/>
        <w:rPr>
          <w:rFonts w:ascii="Arial" w:hAnsi="Arial" w:cs="Arial"/>
          <w:sz w:val="20"/>
          <w:szCs w:val="20"/>
          <w:lang w:val="es-ES_tradnl"/>
        </w:rPr>
      </w:pPr>
    </w:p>
    <w:p w14:paraId="1A66ADC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peatones se sujetarán a las disposiciones de la Ley y este Reglamento.</w:t>
      </w:r>
    </w:p>
    <w:p w14:paraId="70246C00" w14:textId="77777777" w:rsidR="00E011C0" w:rsidRPr="00714BC4" w:rsidRDefault="00E011C0" w:rsidP="00E011C0">
      <w:pPr>
        <w:ind w:left="142" w:right="48" w:firstLine="425"/>
        <w:jc w:val="both"/>
        <w:rPr>
          <w:rFonts w:ascii="Arial" w:hAnsi="Arial" w:cs="Arial"/>
          <w:sz w:val="20"/>
          <w:szCs w:val="20"/>
          <w:lang w:val="es-ES_tradnl"/>
        </w:rPr>
      </w:pPr>
    </w:p>
    <w:p w14:paraId="4050204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Con las limitaciones que señala este Reglamento, los niños, ancianos, minusválidos y peatones en general tendrán preferencia en la circulación, por lo que los conductores les guardarán la consideración debida tomarán las precauciones necesarias para la protección y seguridad de su integridad física; cediéndoles el paso cuando éstos se encuentren cruzando las calles y sobrevenga un cambio de señal de paso de los semáforos que regulan la circulación.</w:t>
      </w:r>
    </w:p>
    <w:p w14:paraId="5CF238F3" w14:textId="77777777" w:rsidR="00E011C0" w:rsidRPr="00714BC4" w:rsidRDefault="00E011C0" w:rsidP="00E011C0">
      <w:pPr>
        <w:ind w:left="142" w:right="48" w:firstLine="425"/>
        <w:jc w:val="both"/>
        <w:rPr>
          <w:rFonts w:ascii="Arial" w:hAnsi="Arial" w:cs="Arial"/>
          <w:sz w:val="20"/>
          <w:szCs w:val="20"/>
          <w:lang w:val="es-ES_tradnl"/>
        </w:rPr>
      </w:pPr>
    </w:p>
    <w:p w14:paraId="537FAC3A"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Los peatones incapaces y los menores de ocho </w:t>
      </w:r>
      <w:proofErr w:type="gramStart"/>
      <w:r w:rsidRPr="00714BC4">
        <w:rPr>
          <w:rFonts w:ascii="Arial" w:hAnsi="Arial" w:cs="Arial"/>
          <w:sz w:val="20"/>
          <w:szCs w:val="20"/>
          <w:lang w:val="es-ES_tradnl"/>
        </w:rPr>
        <w:t>años de edad</w:t>
      </w:r>
      <w:proofErr w:type="gramEnd"/>
      <w:r w:rsidRPr="00714BC4">
        <w:rPr>
          <w:rFonts w:ascii="Arial" w:hAnsi="Arial" w:cs="Arial"/>
          <w:sz w:val="20"/>
          <w:szCs w:val="20"/>
          <w:lang w:val="es-ES_tradnl"/>
        </w:rPr>
        <w:t>, deberán cruzar las vías públicas por las esquinas y conducidos por personas aptas y mayores.</w:t>
      </w:r>
    </w:p>
    <w:p w14:paraId="63FF00C3" w14:textId="77777777" w:rsidR="00E011C0" w:rsidRPr="00714BC4" w:rsidRDefault="00E011C0" w:rsidP="00E011C0">
      <w:pPr>
        <w:ind w:left="142" w:right="48" w:firstLine="425"/>
        <w:jc w:val="both"/>
        <w:rPr>
          <w:rFonts w:ascii="Arial" w:hAnsi="Arial" w:cs="Arial"/>
          <w:sz w:val="20"/>
          <w:szCs w:val="20"/>
          <w:lang w:val="es-ES_tradnl"/>
        </w:rPr>
      </w:pPr>
    </w:p>
    <w:p w14:paraId="48CD34E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a los peatones:</w:t>
      </w:r>
    </w:p>
    <w:p w14:paraId="037413C9" w14:textId="77777777" w:rsidR="00E011C0" w:rsidRPr="00714BC4" w:rsidRDefault="00E011C0" w:rsidP="00E011C0">
      <w:pPr>
        <w:ind w:left="142" w:right="48" w:firstLine="425"/>
        <w:jc w:val="both"/>
        <w:rPr>
          <w:rFonts w:ascii="Arial" w:hAnsi="Arial" w:cs="Arial"/>
          <w:sz w:val="20"/>
          <w:szCs w:val="20"/>
          <w:lang w:val="es-ES_tradnl"/>
        </w:rPr>
      </w:pPr>
    </w:p>
    <w:p w14:paraId="1727B58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sz w:val="20"/>
          <w:szCs w:val="20"/>
          <w:lang w:val="es-ES_tradnl"/>
        </w:rPr>
        <w:t>Transitar a lo largo de la superficie de rodamiento</w:t>
      </w:r>
    </w:p>
    <w:p w14:paraId="696BB5A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II.</w:t>
      </w:r>
      <w:r w:rsidRPr="00714BC4">
        <w:rPr>
          <w:rFonts w:ascii="Arial" w:hAnsi="Arial" w:cs="Arial"/>
          <w:b/>
          <w:bCs/>
          <w:sz w:val="20"/>
          <w:szCs w:val="20"/>
          <w:lang w:val="es-ES_tradnl"/>
        </w:rPr>
        <w:noBreakHyphen/>
      </w:r>
      <w:r w:rsidRPr="00714BC4">
        <w:rPr>
          <w:rFonts w:ascii="Arial" w:hAnsi="Arial" w:cs="Arial"/>
          <w:sz w:val="20"/>
          <w:szCs w:val="20"/>
          <w:lang w:val="es-ES_tradnl"/>
        </w:rPr>
        <w:t>Utilizar patines y similares sobre las vías públicas;</w:t>
      </w:r>
    </w:p>
    <w:p w14:paraId="6425086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Cruzar en avenidas y calles de intenso tráfico por lugares que no sean esquinas o zonas marcadas para cruce de peatones;</w:t>
      </w:r>
    </w:p>
    <w:p w14:paraId="7BBF785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Invadir intempestivamente la superficie de rodamiento;</w:t>
      </w:r>
    </w:p>
    <w:p w14:paraId="7B7841D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Invadir la vía de rodamiento para ofrecer mercancía, servicios o practicar la mendicidad; y</w:t>
      </w:r>
    </w:p>
    <w:p w14:paraId="4F8219B0" w14:textId="77777777" w:rsidR="00E011C0" w:rsidRPr="00714BC4" w:rsidRDefault="00E011C0" w:rsidP="00E011C0">
      <w:pPr>
        <w:pStyle w:val="Textodebloque"/>
        <w:ind w:left="142" w:right="48" w:firstLine="425"/>
      </w:pPr>
      <w:r w:rsidRPr="00714BC4">
        <w:rPr>
          <w:b/>
          <w:bCs/>
        </w:rPr>
        <w:t>VI.</w:t>
      </w:r>
      <w:r w:rsidRPr="00714BC4">
        <w:rPr>
          <w:b/>
          <w:bCs/>
        </w:rPr>
        <w:noBreakHyphen/>
      </w:r>
      <w:r w:rsidRPr="00714BC4">
        <w:t>Circular diagonalmente por los cruceros.</w:t>
      </w:r>
    </w:p>
    <w:p w14:paraId="4D204D47" w14:textId="77777777" w:rsidR="00E011C0" w:rsidRPr="00714BC4" w:rsidRDefault="00E011C0" w:rsidP="00E011C0">
      <w:pPr>
        <w:ind w:left="142" w:right="48" w:firstLine="425"/>
        <w:jc w:val="both"/>
        <w:rPr>
          <w:rFonts w:ascii="Arial" w:hAnsi="Arial" w:cs="Arial"/>
          <w:sz w:val="20"/>
          <w:szCs w:val="20"/>
          <w:lang w:val="es-ES_tradnl"/>
        </w:rPr>
      </w:pPr>
    </w:p>
    <w:p w14:paraId="6B417C8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119.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circular en la vía pública, los peatones observarán las reglas siguientes:</w:t>
      </w:r>
    </w:p>
    <w:p w14:paraId="4A540C4E" w14:textId="77777777" w:rsidR="00E011C0" w:rsidRPr="00714BC4" w:rsidRDefault="00E011C0" w:rsidP="00E011C0">
      <w:pPr>
        <w:ind w:left="142" w:right="48" w:firstLine="425"/>
        <w:jc w:val="both"/>
        <w:rPr>
          <w:rFonts w:ascii="Arial" w:hAnsi="Arial" w:cs="Arial"/>
          <w:b/>
          <w:bCs/>
          <w:sz w:val="20"/>
          <w:szCs w:val="20"/>
          <w:lang w:val="es-ES_tradnl"/>
        </w:rPr>
      </w:pPr>
    </w:p>
    <w:p w14:paraId="1568F982"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En intersecciones no controladas por semáforos o Agentes de Tránsito, los peatones deberán cruzar después de haberse cerciorado </w:t>
      </w:r>
      <w:r w:rsidRPr="00714BC4">
        <w:rPr>
          <w:rFonts w:ascii="Arial" w:hAnsi="Arial" w:cs="Arial"/>
          <w:bCs/>
          <w:sz w:val="20"/>
          <w:szCs w:val="20"/>
          <w:lang w:val="es-ES_tradnl"/>
        </w:rPr>
        <w:t>que pueden hacerlo</w:t>
      </w:r>
      <w:r w:rsidRPr="00714BC4">
        <w:rPr>
          <w:rFonts w:ascii="Arial" w:hAnsi="Arial" w:cs="Arial"/>
          <w:sz w:val="20"/>
          <w:szCs w:val="20"/>
          <w:lang w:val="es-ES_tradnl"/>
        </w:rPr>
        <w:t xml:space="preserve"> con toda seguridad;</w:t>
      </w:r>
    </w:p>
    <w:p w14:paraId="7738BCA6" w14:textId="77777777" w:rsidR="00E011C0" w:rsidRPr="00714BC4" w:rsidRDefault="00E011C0" w:rsidP="00E011C0">
      <w:pPr>
        <w:ind w:left="142" w:right="48" w:firstLine="425"/>
        <w:jc w:val="both"/>
        <w:rPr>
          <w:rFonts w:ascii="Arial" w:hAnsi="Arial" w:cs="Arial"/>
          <w:sz w:val="20"/>
          <w:szCs w:val="20"/>
          <w:lang w:val="es-ES_tradnl"/>
        </w:rPr>
      </w:pPr>
    </w:p>
    <w:p w14:paraId="56AA36FF"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Cuando no existan aceras en la vía pública deberán circular por el acotamiento o en su defecto por la orilla de la vía; y</w:t>
      </w:r>
    </w:p>
    <w:p w14:paraId="5B0CB6DE" w14:textId="77777777" w:rsidR="00E011C0" w:rsidRPr="00714BC4" w:rsidRDefault="00E011C0" w:rsidP="00E011C0">
      <w:pPr>
        <w:ind w:left="142" w:right="48" w:firstLine="425"/>
        <w:jc w:val="both"/>
        <w:rPr>
          <w:rFonts w:ascii="Arial" w:hAnsi="Arial" w:cs="Arial"/>
          <w:sz w:val="20"/>
          <w:szCs w:val="20"/>
          <w:lang w:val="es-ES_tradnl"/>
        </w:rPr>
      </w:pPr>
    </w:p>
    <w:p w14:paraId="11D04183"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En los lugares donde haya pasos a desnivel para peatones, deberán hacer uso de ellos.</w:t>
      </w:r>
    </w:p>
    <w:p w14:paraId="7D6DF06A" w14:textId="77777777" w:rsidR="00E011C0" w:rsidRPr="00714BC4" w:rsidRDefault="00E011C0" w:rsidP="00E011C0">
      <w:pPr>
        <w:ind w:left="142" w:right="48" w:firstLine="425"/>
        <w:jc w:val="both"/>
        <w:rPr>
          <w:rFonts w:ascii="Arial" w:hAnsi="Arial" w:cs="Arial"/>
          <w:sz w:val="20"/>
          <w:szCs w:val="20"/>
          <w:lang w:val="es-ES_tradnl"/>
        </w:rPr>
      </w:pPr>
    </w:p>
    <w:p w14:paraId="7DAD0AB0" w14:textId="77777777" w:rsidR="00E011C0" w:rsidRPr="00714BC4" w:rsidRDefault="00E011C0" w:rsidP="00E011C0">
      <w:pPr>
        <w:pStyle w:val="Ttulo2"/>
        <w:ind w:left="142" w:right="48" w:firstLine="425"/>
        <w:jc w:val="center"/>
        <w:rPr>
          <w:rFonts w:ascii="Arial" w:hAnsi="Arial" w:cs="Arial"/>
        </w:rPr>
      </w:pPr>
      <w:r>
        <w:rPr>
          <w:rFonts w:ascii="Arial" w:hAnsi="Arial" w:cs="Arial"/>
        </w:rPr>
        <w:t>CAPÍTULO</w:t>
      </w:r>
      <w:r w:rsidRPr="00714BC4">
        <w:rPr>
          <w:rFonts w:ascii="Arial" w:hAnsi="Arial" w:cs="Arial"/>
        </w:rPr>
        <w:t xml:space="preserve"> NOVENO</w:t>
      </w:r>
    </w:p>
    <w:p w14:paraId="72800FA0"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DE LA VELOCIDAD</w:t>
      </w:r>
    </w:p>
    <w:p w14:paraId="35E4598C" w14:textId="77777777" w:rsidR="00E011C0" w:rsidRPr="00714BC4" w:rsidRDefault="00E011C0" w:rsidP="00E011C0">
      <w:pPr>
        <w:ind w:left="142" w:right="48" w:firstLine="425"/>
        <w:jc w:val="both"/>
        <w:rPr>
          <w:rFonts w:ascii="Arial" w:hAnsi="Arial" w:cs="Arial"/>
          <w:sz w:val="20"/>
          <w:szCs w:val="20"/>
          <w:lang w:val="es-ES_tradnl"/>
        </w:rPr>
      </w:pPr>
    </w:p>
    <w:p w14:paraId="144C2368"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La velocidad máxima permitida en la ciudad será de 40 </w:t>
      </w:r>
      <w:proofErr w:type="spellStart"/>
      <w:r w:rsidRPr="00714BC4">
        <w:rPr>
          <w:rFonts w:ascii="Arial" w:hAnsi="Arial" w:cs="Arial"/>
          <w:sz w:val="20"/>
          <w:szCs w:val="20"/>
          <w:lang w:val="es-ES_tradnl"/>
        </w:rPr>
        <w:t>kms</w:t>
      </w:r>
      <w:proofErr w:type="spellEnd"/>
      <w:r w:rsidRPr="00714BC4">
        <w:rPr>
          <w:rFonts w:ascii="Arial" w:hAnsi="Arial" w:cs="Arial"/>
          <w:sz w:val="20"/>
          <w:szCs w:val="20"/>
          <w:lang w:val="es-ES_tradnl"/>
        </w:rPr>
        <w:t>. por hora. La Secretaría podrá modificar esa velocidad en los casos que lo estime necesario.</w:t>
      </w:r>
    </w:p>
    <w:p w14:paraId="47F71490" w14:textId="77777777" w:rsidR="00E011C0" w:rsidRPr="00714BC4" w:rsidRDefault="00E011C0" w:rsidP="00E011C0">
      <w:pPr>
        <w:ind w:left="142" w:right="48" w:firstLine="425"/>
        <w:jc w:val="both"/>
        <w:rPr>
          <w:rFonts w:ascii="Arial" w:hAnsi="Arial" w:cs="Arial"/>
          <w:sz w:val="20"/>
          <w:szCs w:val="20"/>
          <w:lang w:val="es-ES_tradnl"/>
        </w:rPr>
      </w:pPr>
    </w:p>
    <w:p w14:paraId="6CDCB299"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Los vehículos deberán disminuir la velocidad a 20 </w:t>
      </w:r>
      <w:proofErr w:type="spellStart"/>
      <w:r w:rsidRPr="00714BC4">
        <w:rPr>
          <w:rFonts w:ascii="Arial" w:hAnsi="Arial" w:cs="Arial"/>
          <w:sz w:val="20"/>
          <w:szCs w:val="20"/>
          <w:lang w:val="es-ES_tradnl"/>
        </w:rPr>
        <w:t>kms</w:t>
      </w:r>
      <w:proofErr w:type="spellEnd"/>
      <w:r w:rsidRPr="00714BC4">
        <w:rPr>
          <w:rFonts w:ascii="Arial" w:hAnsi="Arial" w:cs="Arial"/>
          <w:sz w:val="20"/>
          <w:szCs w:val="20"/>
          <w:lang w:val="es-ES_tradnl"/>
        </w:rPr>
        <w:t xml:space="preserve">. por hora en </w:t>
      </w:r>
      <w:proofErr w:type="gramStart"/>
      <w:r w:rsidRPr="00714BC4">
        <w:rPr>
          <w:rFonts w:ascii="Arial" w:hAnsi="Arial" w:cs="Arial"/>
          <w:sz w:val="20"/>
          <w:szCs w:val="20"/>
          <w:lang w:val="es-ES_tradnl"/>
        </w:rPr>
        <w:t>las boca</w:t>
      </w:r>
      <w:proofErr w:type="gramEnd"/>
      <w:r w:rsidRPr="00714BC4">
        <w:rPr>
          <w:rFonts w:ascii="Arial" w:hAnsi="Arial" w:cs="Arial"/>
          <w:sz w:val="20"/>
          <w:szCs w:val="20"/>
          <w:lang w:val="es-ES_tradnl"/>
        </w:rPr>
        <w:noBreakHyphen/>
        <w:t>calles con densidad de circulación de peatones de vehículos, al pasar frente a escuelas, lugares de espectáculos o centros de reunión.</w:t>
      </w:r>
    </w:p>
    <w:p w14:paraId="69BC9310" w14:textId="77777777" w:rsidR="00E011C0" w:rsidRPr="00714BC4" w:rsidRDefault="00E011C0" w:rsidP="00E011C0">
      <w:pPr>
        <w:ind w:left="142" w:right="48" w:firstLine="425"/>
        <w:jc w:val="both"/>
        <w:rPr>
          <w:rFonts w:ascii="Arial" w:hAnsi="Arial" w:cs="Arial"/>
          <w:sz w:val="20"/>
          <w:szCs w:val="20"/>
          <w:lang w:val="es-ES_tradnl"/>
        </w:rPr>
      </w:pPr>
    </w:p>
    <w:p w14:paraId="0262B3D8"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las esquinas u otros lugares con señal de "ALTO", los conductores deberán detenerse sin rebasar las líneas que para este objeto existan.</w:t>
      </w:r>
    </w:p>
    <w:p w14:paraId="1F9A0F95" w14:textId="77777777" w:rsidR="00E011C0" w:rsidRPr="00714BC4" w:rsidRDefault="00E011C0" w:rsidP="00E011C0">
      <w:pPr>
        <w:ind w:left="142" w:right="48" w:firstLine="425"/>
        <w:jc w:val="both"/>
        <w:rPr>
          <w:rFonts w:ascii="Arial" w:hAnsi="Arial" w:cs="Arial"/>
          <w:sz w:val="20"/>
          <w:szCs w:val="20"/>
          <w:lang w:val="es-ES_tradnl"/>
        </w:rPr>
      </w:pPr>
    </w:p>
    <w:p w14:paraId="74547DC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un vehículo vaya a ser rebasado por otro, deberá conservar su derecha disminuir su velocidad.</w:t>
      </w:r>
    </w:p>
    <w:p w14:paraId="68692F8D" w14:textId="77777777" w:rsidR="00E011C0" w:rsidRPr="00714BC4" w:rsidRDefault="00E011C0" w:rsidP="00E011C0">
      <w:pPr>
        <w:ind w:left="142" w:right="48" w:firstLine="425"/>
        <w:jc w:val="both"/>
        <w:rPr>
          <w:rFonts w:ascii="Arial" w:hAnsi="Arial" w:cs="Arial"/>
          <w:sz w:val="20"/>
          <w:szCs w:val="20"/>
          <w:lang w:val="es-ES_tradnl"/>
        </w:rPr>
      </w:pPr>
    </w:p>
    <w:p w14:paraId="2652175B" w14:textId="77777777" w:rsidR="00E011C0" w:rsidRPr="00714BC4" w:rsidRDefault="00E011C0" w:rsidP="00E011C0">
      <w:pPr>
        <w:spacing w:after="120"/>
        <w:ind w:left="142" w:right="45"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rebasar un vehículo, el conductor observará las siguientes reglas:</w:t>
      </w:r>
    </w:p>
    <w:p w14:paraId="3656BD7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Lo hará por la izquierda;</w:t>
      </w:r>
    </w:p>
    <w:p w14:paraId="38AEB1E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Indicará con luces direccionales que va a realizar el cambio;</w:t>
      </w:r>
    </w:p>
    <w:p w14:paraId="20EADB0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Deberá cerciorarse que no será rebasado por otro vehículo al mismo tiempo que él; y</w:t>
      </w:r>
    </w:p>
    <w:p w14:paraId="6CE28B83"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Una vez que el conductor haya adelantado a otro vehículo de inmediato tomará su carril, deberá cerciorarse, cuando la circulación sea en ambos sentidos, que esté libre el tránsito del carril, deberá cerciorarse, cuando la circulación sea en ambos sentidos, que esté libre el </w:t>
      </w:r>
      <w:r>
        <w:rPr>
          <w:rFonts w:ascii="Arial" w:hAnsi="Arial" w:cs="Arial"/>
          <w:sz w:val="20"/>
          <w:szCs w:val="20"/>
          <w:lang w:val="es-ES_tradnl"/>
        </w:rPr>
        <w:t>tránsito del carril contrario.</w:t>
      </w:r>
    </w:p>
    <w:p w14:paraId="4A0F2237" w14:textId="77777777" w:rsidR="00E011C0" w:rsidRPr="00714BC4" w:rsidRDefault="00E011C0" w:rsidP="00E011C0">
      <w:pPr>
        <w:ind w:left="142" w:right="48" w:firstLine="425"/>
        <w:jc w:val="both"/>
        <w:rPr>
          <w:rFonts w:ascii="Arial" w:hAnsi="Arial" w:cs="Arial"/>
          <w:sz w:val="20"/>
          <w:szCs w:val="20"/>
          <w:lang w:val="es-ES_tradnl"/>
        </w:rPr>
      </w:pPr>
    </w:p>
    <w:p w14:paraId="41A07B1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adelantar o rebasar a cualquier vehículo que se haya detenido ante una zona de paso de peatones, marcada o no, para permitir el paso a éstos. En las zonas de alta velocidad, curvas, boca</w:t>
      </w:r>
      <w:r w:rsidRPr="00714BC4">
        <w:rPr>
          <w:rFonts w:ascii="Arial" w:hAnsi="Arial" w:cs="Arial"/>
          <w:sz w:val="20"/>
          <w:szCs w:val="20"/>
          <w:lang w:val="es-ES_tradnl"/>
        </w:rPr>
        <w:noBreakHyphen/>
        <w:t>calles y cruceros, queda prohibido adelantar otro vehículo que marche a la velocidad máxima permitida en esos lugares.</w:t>
      </w:r>
    </w:p>
    <w:p w14:paraId="449FC6ED" w14:textId="77777777" w:rsidR="00E011C0" w:rsidRPr="00714BC4" w:rsidRDefault="00E011C0" w:rsidP="00E011C0">
      <w:pPr>
        <w:ind w:left="142" w:right="48" w:firstLine="425"/>
        <w:jc w:val="both"/>
        <w:rPr>
          <w:rFonts w:ascii="Arial" w:hAnsi="Arial" w:cs="Arial"/>
          <w:sz w:val="20"/>
          <w:szCs w:val="20"/>
          <w:lang w:val="es-ES_tradnl"/>
        </w:rPr>
      </w:pPr>
    </w:p>
    <w:p w14:paraId="409F3F3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vehículos que encuentren un transporte escolar detenido en la vía pública, para permitir el ascenso o descenso de escolares, deberán extremar las precauciones.</w:t>
      </w:r>
    </w:p>
    <w:p w14:paraId="38485DD8" w14:textId="77777777" w:rsidR="00E011C0" w:rsidRPr="00714BC4" w:rsidRDefault="00E011C0" w:rsidP="00E011C0">
      <w:pPr>
        <w:ind w:left="142" w:right="48" w:firstLine="425"/>
        <w:jc w:val="both"/>
        <w:rPr>
          <w:rFonts w:ascii="Arial" w:hAnsi="Arial" w:cs="Arial"/>
          <w:sz w:val="20"/>
          <w:szCs w:val="20"/>
          <w:lang w:val="es-ES_tradnl"/>
        </w:rPr>
      </w:pPr>
    </w:p>
    <w:p w14:paraId="4B450AE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rebasar vehículos por el acotamiento.</w:t>
      </w:r>
    </w:p>
    <w:p w14:paraId="32BFF4D2" w14:textId="77777777" w:rsidR="00E011C0" w:rsidRPr="00714BC4" w:rsidRDefault="00E011C0" w:rsidP="00E011C0">
      <w:pPr>
        <w:ind w:left="142" w:right="48" w:firstLine="425"/>
        <w:jc w:val="both"/>
        <w:rPr>
          <w:rFonts w:ascii="Arial" w:hAnsi="Arial" w:cs="Arial"/>
          <w:sz w:val="20"/>
          <w:szCs w:val="20"/>
          <w:lang w:val="es-ES_tradnl"/>
        </w:rPr>
      </w:pPr>
    </w:p>
    <w:p w14:paraId="091FD8E9"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Queda prohibido el uso de la bocina cerca de escuelas, hospitales y sanatorios, así como provocar o efectuar con el motor o su escape, ruidos que puedan molestar a personas.</w:t>
      </w:r>
    </w:p>
    <w:p w14:paraId="60FCD86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129.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Al abrir y cerrar las puertas de los vehículos estacionados, lo harán las personas tomando las precauciones necesarias, para evitar accidentes y daños a terceros.</w:t>
      </w:r>
    </w:p>
    <w:p w14:paraId="5F07A32A" w14:textId="77777777" w:rsidR="00E011C0" w:rsidRPr="00714BC4" w:rsidRDefault="00E011C0" w:rsidP="00E011C0">
      <w:pPr>
        <w:ind w:left="142" w:right="48" w:firstLine="425"/>
        <w:jc w:val="both"/>
        <w:rPr>
          <w:rFonts w:ascii="Arial" w:hAnsi="Arial" w:cs="Arial"/>
          <w:sz w:val="20"/>
          <w:szCs w:val="20"/>
          <w:lang w:val="es-ES_tradnl"/>
        </w:rPr>
      </w:pPr>
    </w:p>
    <w:p w14:paraId="430B6CBB"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Queda prohibido ingerir bebidas embriagantes en el interior o sobre los vehículos, ya sea circulando o estacionados, dentro del perímetro de los poblados, villas o ciudades; asimismo el uso de equipos de radio o estereofonía a un volumen que cause molestias.</w:t>
      </w:r>
    </w:p>
    <w:p w14:paraId="2857200C" w14:textId="77777777" w:rsidR="00E011C0" w:rsidRPr="00714BC4" w:rsidRDefault="00E011C0" w:rsidP="00E011C0">
      <w:pPr>
        <w:ind w:left="142" w:right="48" w:firstLine="425"/>
        <w:jc w:val="both"/>
        <w:rPr>
          <w:rFonts w:ascii="Arial" w:hAnsi="Arial" w:cs="Arial"/>
          <w:sz w:val="20"/>
          <w:szCs w:val="20"/>
          <w:lang w:val="es-ES_tradnl"/>
        </w:rPr>
      </w:pPr>
    </w:p>
    <w:p w14:paraId="3175253B"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DÉCIMO</w:t>
      </w:r>
    </w:p>
    <w:p w14:paraId="76221D19" w14:textId="77777777" w:rsidR="00E011C0" w:rsidRDefault="00E011C0" w:rsidP="00E011C0">
      <w:pPr>
        <w:pStyle w:val="Ttulo2"/>
        <w:ind w:left="142" w:right="48" w:firstLine="425"/>
        <w:jc w:val="center"/>
        <w:rPr>
          <w:rFonts w:ascii="Arial" w:hAnsi="Arial" w:cs="Arial"/>
        </w:rPr>
      </w:pPr>
      <w:r w:rsidRPr="00714BC4">
        <w:rPr>
          <w:rFonts w:ascii="Arial" w:hAnsi="Arial" w:cs="Arial"/>
        </w:rPr>
        <w:t>DE LAS SEÑALES Y DISPOSITIVOS PARA EL CONTROL DE TRÁNSITO</w:t>
      </w:r>
    </w:p>
    <w:p w14:paraId="15C35207" w14:textId="77777777" w:rsidR="00E011C0" w:rsidRPr="00714BC4" w:rsidRDefault="00E011C0" w:rsidP="00E011C0">
      <w:pPr>
        <w:ind w:left="142" w:right="48" w:firstLine="425"/>
        <w:jc w:val="center"/>
        <w:rPr>
          <w:rFonts w:ascii="Arial" w:hAnsi="Arial" w:cs="Arial"/>
          <w:sz w:val="20"/>
          <w:szCs w:val="20"/>
          <w:lang w:val="es-ES_tradnl"/>
        </w:rPr>
      </w:pPr>
    </w:p>
    <w:p w14:paraId="012E9975"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El tránsito se dirigirá por los agentes asignados en lugar visible y a base de posiciones y ademanes, combinados con toques reglamentarios de silbato.</w:t>
      </w:r>
    </w:p>
    <w:p w14:paraId="73C1D8D8" w14:textId="77777777" w:rsidR="00E011C0" w:rsidRDefault="00E011C0" w:rsidP="00E011C0">
      <w:pPr>
        <w:ind w:left="142" w:right="48" w:firstLine="425"/>
        <w:jc w:val="both"/>
        <w:rPr>
          <w:rFonts w:ascii="Arial" w:hAnsi="Arial" w:cs="Arial"/>
          <w:sz w:val="20"/>
          <w:szCs w:val="20"/>
          <w:lang w:val="es-ES_tradnl"/>
        </w:rPr>
      </w:pPr>
    </w:p>
    <w:p w14:paraId="6EA8D14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señales de tránsito son:</w:t>
      </w:r>
    </w:p>
    <w:p w14:paraId="5D716B15" w14:textId="77777777" w:rsidR="00E011C0" w:rsidRPr="00714BC4" w:rsidRDefault="00E011C0" w:rsidP="00E011C0">
      <w:pPr>
        <w:ind w:left="142" w:right="48" w:firstLine="425"/>
        <w:jc w:val="both"/>
        <w:rPr>
          <w:rFonts w:ascii="Arial" w:hAnsi="Arial" w:cs="Arial"/>
          <w:sz w:val="20"/>
          <w:szCs w:val="20"/>
          <w:lang w:val="es-ES_tradnl"/>
        </w:rPr>
      </w:pPr>
    </w:p>
    <w:p w14:paraId="6325D9D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ALTO.</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Cuando el agente dé el frente o la espalda a los vehículos;</w:t>
      </w:r>
    </w:p>
    <w:p w14:paraId="3E223B4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SIGA.</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Cuando alguno de los costados del agente quede hacia el vehículo;</w:t>
      </w:r>
    </w:p>
    <w:p w14:paraId="42492BD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PREVENTIVA.</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Cuando el agente se encuentre en posición de siga y levante un brazo en forma horizontal con la mano extendida hacia arriba del lado de donde proceda la circulación, o ambos si éste se verifica en dos sentidos. Los conductores deberán estar alertas porque está a punto de hacerse el cambio de SIGA o ALTO;</w:t>
      </w:r>
    </w:p>
    <w:p w14:paraId="0C24E76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Cuando el agente haga el ademán de PREVENTIVA con un brazo y de SIGA con el otro, los conductores a los que se dirige la primera señal deberán detenerse; y a los que dirige la segunda, podrán continuar su marcha; y</w:t>
      </w:r>
    </w:p>
    <w:p w14:paraId="7ECD0DC9"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ALTO </w:t>
      </w:r>
      <w:proofErr w:type="gramStart"/>
      <w:r w:rsidRPr="00714BC4">
        <w:rPr>
          <w:rFonts w:ascii="Arial" w:hAnsi="Arial" w:cs="Arial"/>
          <w:sz w:val="20"/>
          <w:szCs w:val="20"/>
          <w:lang w:val="es-ES_tradnl"/>
        </w:rPr>
        <w:t>GENERAL.</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Cuando el agente levante el brazo derecho en posición vertical.</w:t>
      </w:r>
    </w:p>
    <w:p w14:paraId="1B96D5E7" w14:textId="77777777" w:rsidR="00E011C0" w:rsidRPr="00714BC4" w:rsidRDefault="00E011C0" w:rsidP="00E011C0">
      <w:pPr>
        <w:ind w:left="142" w:right="48" w:firstLine="425"/>
        <w:jc w:val="both"/>
        <w:rPr>
          <w:rFonts w:ascii="Arial" w:hAnsi="Arial" w:cs="Arial"/>
          <w:sz w:val="20"/>
          <w:szCs w:val="20"/>
          <w:lang w:val="es-ES_tradnl"/>
        </w:rPr>
      </w:pPr>
    </w:p>
    <w:p w14:paraId="0498B86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hacer las señales, el agente empleará toques de silbato en la forma siguiente:</w:t>
      </w:r>
    </w:p>
    <w:p w14:paraId="71E69404" w14:textId="77777777" w:rsidR="00E011C0" w:rsidRPr="00714BC4" w:rsidRDefault="00E011C0" w:rsidP="00E011C0">
      <w:pPr>
        <w:ind w:left="142" w:right="48" w:firstLine="425"/>
        <w:jc w:val="both"/>
        <w:rPr>
          <w:rFonts w:ascii="Arial" w:hAnsi="Arial" w:cs="Arial"/>
          <w:sz w:val="20"/>
          <w:szCs w:val="20"/>
          <w:lang w:val="es-ES_tradnl"/>
        </w:rPr>
      </w:pPr>
    </w:p>
    <w:p w14:paraId="35C9466E"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Para indicar ALTO, dará solamente un toque corto;</w:t>
      </w:r>
    </w:p>
    <w:p w14:paraId="059FAFDF" w14:textId="77777777" w:rsidR="00E011C0" w:rsidRPr="00714BC4" w:rsidRDefault="00E011C0" w:rsidP="00E011C0">
      <w:pPr>
        <w:ind w:left="142" w:right="48" w:firstLine="425"/>
        <w:jc w:val="both"/>
        <w:rPr>
          <w:rFonts w:ascii="Arial" w:hAnsi="Arial" w:cs="Arial"/>
          <w:sz w:val="20"/>
          <w:szCs w:val="20"/>
          <w:lang w:val="es-ES_tradnl"/>
        </w:rPr>
      </w:pPr>
    </w:p>
    <w:p w14:paraId="5A2AC38B"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Para indicar </w:t>
      </w:r>
      <w:r w:rsidRPr="00714BC4">
        <w:rPr>
          <w:rFonts w:ascii="Arial" w:hAnsi="Arial" w:cs="Arial"/>
          <w:bCs/>
          <w:sz w:val="20"/>
          <w:szCs w:val="20"/>
          <w:lang w:val="es-ES_tradnl"/>
        </w:rPr>
        <w:t>SIGA</w:t>
      </w:r>
      <w:r w:rsidRPr="00714BC4">
        <w:rPr>
          <w:rFonts w:ascii="Arial" w:hAnsi="Arial" w:cs="Arial"/>
          <w:b/>
          <w:sz w:val="20"/>
          <w:szCs w:val="20"/>
          <w:lang w:val="es-ES_tradnl"/>
        </w:rPr>
        <w:t xml:space="preserve">, </w:t>
      </w:r>
      <w:r w:rsidRPr="00714BC4">
        <w:rPr>
          <w:rFonts w:ascii="Arial" w:hAnsi="Arial" w:cs="Arial"/>
          <w:sz w:val="20"/>
          <w:szCs w:val="20"/>
          <w:lang w:val="es-ES_tradnl"/>
        </w:rPr>
        <w:t>serán dos toques cortos;</w:t>
      </w:r>
    </w:p>
    <w:p w14:paraId="359C9AEA" w14:textId="77777777" w:rsidR="00E011C0" w:rsidRPr="00714BC4" w:rsidRDefault="00E011C0" w:rsidP="00E011C0">
      <w:pPr>
        <w:ind w:left="142" w:right="48" w:firstLine="425"/>
        <w:jc w:val="both"/>
        <w:rPr>
          <w:rFonts w:ascii="Arial" w:hAnsi="Arial" w:cs="Arial"/>
          <w:sz w:val="20"/>
          <w:szCs w:val="20"/>
          <w:lang w:val="es-ES_tradnl"/>
        </w:rPr>
      </w:pPr>
    </w:p>
    <w:p w14:paraId="53EFE0AB"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noBreakHyphen/>
        <w:t>Un toque largo para ALTO GENERAL.</w:t>
      </w:r>
    </w:p>
    <w:p w14:paraId="348ADBE9" w14:textId="77777777" w:rsidR="00E011C0" w:rsidRPr="00714BC4" w:rsidRDefault="00E011C0" w:rsidP="00E011C0">
      <w:pPr>
        <w:ind w:left="142" w:right="48" w:firstLine="425"/>
        <w:jc w:val="both"/>
        <w:rPr>
          <w:rFonts w:ascii="Arial" w:hAnsi="Arial" w:cs="Arial"/>
          <w:sz w:val="20"/>
          <w:szCs w:val="20"/>
          <w:lang w:val="es-ES_tradnl"/>
        </w:rPr>
      </w:pPr>
    </w:p>
    <w:p w14:paraId="4E2340A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dirigir la circulación durante la noche, los agentes deberán estar provistos de guantes o mangas reflejantes o algún otro aditamento que facilite la visibilidad de sus señales.</w:t>
      </w:r>
    </w:p>
    <w:p w14:paraId="39750E2E" w14:textId="77777777" w:rsidR="00E011C0" w:rsidRPr="00714BC4" w:rsidRDefault="00E011C0" w:rsidP="00E011C0">
      <w:pPr>
        <w:ind w:left="142" w:right="48" w:firstLine="425"/>
        <w:jc w:val="both"/>
        <w:rPr>
          <w:rFonts w:ascii="Arial" w:hAnsi="Arial" w:cs="Arial"/>
          <w:sz w:val="20"/>
          <w:szCs w:val="20"/>
          <w:lang w:val="es-ES_tradnl"/>
        </w:rPr>
      </w:pPr>
    </w:p>
    <w:p w14:paraId="5AADD2A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semáforos tendrán las indicaciones que a continuación se describen:</w:t>
      </w:r>
    </w:p>
    <w:p w14:paraId="59781A20" w14:textId="77777777" w:rsidR="00E011C0" w:rsidRPr="00714BC4" w:rsidRDefault="00E011C0" w:rsidP="00E011C0">
      <w:pPr>
        <w:ind w:left="142" w:right="48" w:firstLine="425"/>
        <w:jc w:val="both"/>
        <w:rPr>
          <w:rFonts w:ascii="Arial" w:hAnsi="Arial" w:cs="Arial"/>
          <w:sz w:val="20"/>
          <w:szCs w:val="20"/>
          <w:lang w:val="es-ES_tradnl"/>
        </w:rPr>
      </w:pPr>
    </w:p>
    <w:p w14:paraId="6F8F315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sz w:val="20"/>
          <w:szCs w:val="20"/>
          <w:lang w:val="es-ES_tradnl"/>
        </w:rPr>
        <w:t>LUZ VERDE, para avanzar;</w:t>
      </w:r>
    </w:p>
    <w:p w14:paraId="6363B54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LUZ AMBAR, para que los conductores tomen las precauciones necesarias por el próximo cambio de señal; y</w:t>
      </w:r>
    </w:p>
    <w:p w14:paraId="032E88AA"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LUZ ROJA, para hacer alto.</w:t>
      </w:r>
    </w:p>
    <w:p w14:paraId="2B3D9EC0" w14:textId="77777777" w:rsidR="00E011C0" w:rsidRPr="00714BC4" w:rsidRDefault="00E011C0" w:rsidP="00E011C0">
      <w:pPr>
        <w:ind w:left="142" w:right="48" w:firstLine="425"/>
        <w:jc w:val="both"/>
        <w:rPr>
          <w:rFonts w:ascii="Arial" w:hAnsi="Arial" w:cs="Arial"/>
          <w:sz w:val="20"/>
          <w:szCs w:val="20"/>
          <w:lang w:val="es-ES_tradnl"/>
        </w:rPr>
      </w:pPr>
    </w:p>
    <w:p w14:paraId="7600000B"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los semáforos emitan luz intermitente roja los conductores deberán detener el vehículo, reanudando la marcha al cerciorarse que la vía de circulación se encuentre libre de tránsito; cuando la luz sea ámbar los conductores deberán disminuir la velocidad y cruzar con precaución.</w:t>
      </w:r>
    </w:p>
    <w:p w14:paraId="790EA419" w14:textId="77777777" w:rsidR="00E011C0" w:rsidRPr="00714BC4" w:rsidRDefault="00E011C0" w:rsidP="00E011C0">
      <w:pPr>
        <w:ind w:left="142" w:right="48" w:firstLine="425"/>
        <w:jc w:val="both"/>
        <w:rPr>
          <w:rFonts w:ascii="Arial" w:hAnsi="Arial" w:cs="Arial"/>
          <w:sz w:val="20"/>
          <w:szCs w:val="20"/>
          <w:lang w:val="es-ES_tradnl"/>
        </w:rPr>
      </w:pPr>
    </w:p>
    <w:p w14:paraId="41BA47E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señales de tránsito se clasifican en:</w:t>
      </w:r>
    </w:p>
    <w:p w14:paraId="2264FCED" w14:textId="77777777" w:rsidR="00E011C0" w:rsidRPr="00714BC4" w:rsidRDefault="00E011C0" w:rsidP="00E011C0">
      <w:pPr>
        <w:ind w:left="142" w:right="48" w:firstLine="425"/>
        <w:jc w:val="both"/>
        <w:rPr>
          <w:rFonts w:ascii="Arial" w:hAnsi="Arial" w:cs="Arial"/>
          <w:sz w:val="20"/>
          <w:szCs w:val="20"/>
          <w:lang w:val="es-ES_tradnl"/>
        </w:rPr>
      </w:pPr>
    </w:p>
    <w:p w14:paraId="1747D6AF"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PREVENTIVAS.</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Tienen por objeto advertir la existencia de un peligro, o el cambio de situación en la vía pública. Ante ella los conductores deberán tomar las precauciones necesarias. Dichos anuncios tendrán un fondo color amarillo con caracteres negros.</w:t>
      </w:r>
    </w:p>
    <w:p w14:paraId="3A03AF19" w14:textId="77777777" w:rsidR="00E011C0" w:rsidRPr="00714BC4" w:rsidRDefault="00E011C0" w:rsidP="00E011C0">
      <w:pPr>
        <w:ind w:left="142" w:right="48" w:firstLine="425"/>
        <w:jc w:val="both"/>
        <w:rPr>
          <w:rFonts w:ascii="Arial" w:hAnsi="Arial" w:cs="Arial"/>
          <w:sz w:val="20"/>
          <w:szCs w:val="20"/>
          <w:lang w:val="es-ES_tradnl"/>
        </w:rPr>
      </w:pPr>
    </w:p>
    <w:p w14:paraId="3A611C69"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II.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RESTRICTIVAS.</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Tienen por objeto indicar determinadas limitaciones o prohibiciones que regulen el tránsito. Los conductores obedecerán las restricciones en el texto. Estas señales tendrán un fondo de color blanco con caracteres rojo y negro, excepto la de ALTO que tendrá rojo y textos blancos; y</w:t>
      </w:r>
    </w:p>
    <w:p w14:paraId="3A8BC92D" w14:textId="77777777" w:rsidR="00E011C0" w:rsidRPr="00714BC4" w:rsidRDefault="00E011C0" w:rsidP="00E011C0">
      <w:pPr>
        <w:ind w:left="142" w:right="48" w:firstLine="425"/>
        <w:jc w:val="both"/>
        <w:rPr>
          <w:rFonts w:ascii="Arial" w:hAnsi="Arial" w:cs="Arial"/>
          <w:sz w:val="20"/>
          <w:szCs w:val="20"/>
          <w:lang w:val="es-ES_tradnl"/>
        </w:rPr>
      </w:pPr>
    </w:p>
    <w:p w14:paraId="1FB1A5CE"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INFORMATIVAS.</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Sirven de guía para localizar o identificar calles, carreteras, nombres de poblaciones y diversos lugares con servicios existentes. Estas señales tendrán un fondo color blanco o verde, cuando se trata de señales de destino o de identificación, y fondo azul en señales de servicio. Los caracteres serán blancos en señales elevadas y negros como todos los demás.</w:t>
      </w:r>
    </w:p>
    <w:p w14:paraId="7D329D3C" w14:textId="77777777" w:rsidR="00E011C0" w:rsidRPr="00714BC4" w:rsidRDefault="00E011C0" w:rsidP="00E011C0">
      <w:pPr>
        <w:ind w:left="142" w:right="48" w:firstLine="425"/>
        <w:jc w:val="both"/>
        <w:rPr>
          <w:rFonts w:ascii="Arial" w:hAnsi="Arial" w:cs="Arial"/>
          <w:sz w:val="20"/>
          <w:szCs w:val="20"/>
          <w:lang w:val="es-ES_tradnl"/>
        </w:rPr>
      </w:pPr>
    </w:p>
    <w:p w14:paraId="19C6F8F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los cruceros del ferrocarril, se colocarán señales preventivas, las que deberán ser obedecidas tanto por los conductores como por peatones.</w:t>
      </w:r>
    </w:p>
    <w:p w14:paraId="014AD4DC" w14:textId="77777777" w:rsidR="00E011C0" w:rsidRPr="00714BC4" w:rsidRDefault="00E011C0" w:rsidP="00E011C0">
      <w:pPr>
        <w:ind w:left="142" w:right="48" w:firstLine="425"/>
        <w:jc w:val="both"/>
        <w:rPr>
          <w:rFonts w:ascii="Arial" w:hAnsi="Arial" w:cs="Arial"/>
          <w:sz w:val="20"/>
          <w:szCs w:val="20"/>
          <w:lang w:val="es-ES_tradnl"/>
        </w:rPr>
      </w:pPr>
    </w:p>
    <w:p w14:paraId="2ED4B25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139.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La Secretaría, también utilizará rayas, símbolos o letras de color amarillo o blanco que podrán ser pintadas sobre el pavimento o en el límite de la acera inmediata al arroyo para canalizar las diferentes corrientes de circulación y para indicar los lugares donde los vehículos deben efectuar alto, para delimitar las zonas de seguridad o paso de </w:t>
      </w:r>
      <w:proofErr w:type="gramStart"/>
      <w:r w:rsidRPr="00714BC4">
        <w:rPr>
          <w:rFonts w:ascii="Arial" w:hAnsi="Arial" w:cs="Arial"/>
          <w:sz w:val="20"/>
          <w:szCs w:val="20"/>
          <w:lang w:val="es-ES_tradnl"/>
        </w:rPr>
        <w:t>peatones</w:t>
      </w:r>
      <w:proofErr w:type="gramEnd"/>
      <w:r w:rsidRPr="00714BC4">
        <w:rPr>
          <w:rFonts w:ascii="Arial" w:hAnsi="Arial" w:cs="Arial"/>
          <w:sz w:val="20"/>
          <w:szCs w:val="20"/>
          <w:lang w:val="es-ES_tradnl"/>
        </w:rPr>
        <w:t xml:space="preserve"> así como los lugares donde el estacionamiento esté prohibido o sujeto a horarios especiales. Estas señales deberán ser obedecidas por conductores y peatones.</w:t>
      </w:r>
    </w:p>
    <w:p w14:paraId="30C9C8AF" w14:textId="77777777" w:rsidR="00E011C0" w:rsidRPr="00714BC4" w:rsidRDefault="00E011C0" w:rsidP="00E011C0">
      <w:pPr>
        <w:ind w:left="142" w:right="48" w:firstLine="425"/>
        <w:jc w:val="both"/>
        <w:rPr>
          <w:rFonts w:ascii="Arial" w:hAnsi="Arial" w:cs="Arial"/>
          <w:sz w:val="20"/>
          <w:szCs w:val="20"/>
          <w:lang w:val="es-ES_tradnl"/>
        </w:rPr>
      </w:pPr>
    </w:p>
    <w:p w14:paraId="4824BF3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La Secretaría, fijará en las esquinas de las calles o lugares necesarios a la altura de las placas de nomenclatura de </w:t>
      </w:r>
      <w:proofErr w:type="gramStart"/>
      <w:r w:rsidRPr="00714BC4">
        <w:rPr>
          <w:rFonts w:ascii="Arial" w:hAnsi="Arial" w:cs="Arial"/>
          <w:sz w:val="20"/>
          <w:szCs w:val="20"/>
          <w:lang w:val="es-ES_tradnl"/>
        </w:rPr>
        <w:t>las mismas</w:t>
      </w:r>
      <w:proofErr w:type="gramEnd"/>
      <w:r w:rsidRPr="00714BC4">
        <w:rPr>
          <w:rFonts w:ascii="Arial" w:hAnsi="Arial" w:cs="Arial"/>
          <w:sz w:val="20"/>
          <w:szCs w:val="20"/>
          <w:lang w:val="es-ES_tradnl"/>
        </w:rPr>
        <w:t xml:space="preserve"> sobre los muros de las casas, flechas que indiquen el sentido de la dirección en que se permita circular a los vehículos.</w:t>
      </w:r>
    </w:p>
    <w:p w14:paraId="44C7CCA6" w14:textId="77777777" w:rsidR="00E011C0" w:rsidRPr="00714BC4" w:rsidRDefault="00E011C0" w:rsidP="00E011C0">
      <w:pPr>
        <w:ind w:left="142" w:right="48" w:firstLine="425"/>
        <w:jc w:val="both"/>
        <w:rPr>
          <w:rFonts w:ascii="Arial" w:hAnsi="Arial" w:cs="Arial"/>
          <w:sz w:val="20"/>
          <w:szCs w:val="20"/>
          <w:lang w:val="es-ES_tradnl"/>
        </w:rPr>
      </w:pPr>
    </w:p>
    <w:p w14:paraId="4002D89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el Agente de Tránsito haga alguna indicación a un conductor para que se detenga, éste deberá obedecer la señal, y será sancionado si se da a la fuga.</w:t>
      </w:r>
    </w:p>
    <w:p w14:paraId="483CF6D8" w14:textId="77777777" w:rsidR="00E011C0" w:rsidRPr="00714BC4" w:rsidRDefault="00E011C0" w:rsidP="00E011C0">
      <w:pPr>
        <w:ind w:left="142" w:right="48" w:firstLine="425"/>
        <w:jc w:val="both"/>
        <w:rPr>
          <w:rFonts w:ascii="Arial" w:hAnsi="Arial" w:cs="Arial"/>
          <w:sz w:val="20"/>
          <w:szCs w:val="20"/>
          <w:lang w:val="es-ES_tradnl"/>
        </w:rPr>
      </w:pPr>
    </w:p>
    <w:p w14:paraId="65D6A75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personas que realizan obras en las vías públicas deberán instalar señales auxiliares para el control de tránsito y así evitar accidentes.</w:t>
      </w:r>
    </w:p>
    <w:p w14:paraId="76DDA903" w14:textId="77777777" w:rsidR="00E011C0" w:rsidRPr="00714BC4" w:rsidRDefault="00E011C0" w:rsidP="00E011C0">
      <w:pPr>
        <w:ind w:left="142" w:right="48" w:firstLine="425"/>
        <w:jc w:val="center"/>
        <w:rPr>
          <w:rFonts w:ascii="Arial" w:hAnsi="Arial" w:cs="Arial"/>
          <w:b/>
          <w:bCs/>
          <w:sz w:val="20"/>
          <w:szCs w:val="20"/>
          <w:lang w:val="es-ES_tradnl"/>
        </w:rPr>
      </w:pPr>
    </w:p>
    <w:p w14:paraId="30A9C915" w14:textId="77777777" w:rsidR="00E011C0" w:rsidRPr="000A3BFC"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0A3BFC">
        <w:rPr>
          <w:rFonts w:ascii="Arial" w:hAnsi="Arial" w:cs="Arial"/>
          <w:b/>
          <w:bCs/>
          <w:sz w:val="20"/>
          <w:szCs w:val="20"/>
          <w:lang w:val="es-ES_tradnl"/>
        </w:rPr>
        <w:t xml:space="preserve"> DÉCIMO PRIMERO</w:t>
      </w:r>
    </w:p>
    <w:p w14:paraId="7C94012B" w14:textId="77777777" w:rsidR="00E011C0" w:rsidRPr="000A3BFC" w:rsidRDefault="00E011C0" w:rsidP="00E011C0">
      <w:pPr>
        <w:pStyle w:val="Ttulo3"/>
        <w:ind w:left="142" w:right="48" w:firstLine="425"/>
        <w:rPr>
          <w:i w:val="0"/>
          <w:szCs w:val="20"/>
        </w:rPr>
      </w:pPr>
      <w:r w:rsidRPr="000A3BFC">
        <w:rPr>
          <w:i w:val="0"/>
          <w:szCs w:val="20"/>
        </w:rPr>
        <w:t>DE LA REVISI</w:t>
      </w:r>
      <w:r>
        <w:rPr>
          <w:i w:val="0"/>
          <w:szCs w:val="20"/>
        </w:rPr>
        <w:t>Ó</w:t>
      </w:r>
      <w:r w:rsidRPr="000A3BFC">
        <w:rPr>
          <w:i w:val="0"/>
          <w:szCs w:val="20"/>
        </w:rPr>
        <w:t>N MEC</w:t>
      </w:r>
      <w:r>
        <w:rPr>
          <w:i w:val="0"/>
          <w:szCs w:val="20"/>
        </w:rPr>
        <w:t>Á</w:t>
      </w:r>
      <w:r w:rsidRPr="000A3BFC">
        <w:rPr>
          <w:i w:val="0"/>
          <w:szCs w:val="20"/>
        </w:rPr>
        <w:t>NICA</w:t>
      </w:r>
    </w:p>
    <w:p w14:paraId="54FDC6F4" w14:textId="77777777" w:rsidR="00E011C0" w:rsidRPr="00714BC4" w:rsidRDefault="00E011C0" w:rsidP="00E011C0">
      <w:pPr>
        <w:ind w:left="142" w:right="48" w:firstLine="425"/>
        <w:jc w:val="both"/>
        <w:rPr>
          <w:rFonts w:ascii="Arial" w:hAnsi="Arial" w:cs="Arial"/>
          <w:sz w:val="20"/>
          <w:szCs w:val="20"/>
          <w:lang w:val="es-ES_tradnl"/>
        </w:rPr>
      </w:pPr>
    </w:p>
    <w:p w14:paraId="26C6740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llevar a cabo la revisión mecánica, la Secretaría señalará los días y lugares en donde deberá efectuarse.</w:t>
      </w:r>
    </w:p>
    <w:p w14:paraId="265F08C4"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Secretaría designará a los peritos necesarios para llevar a cabo la revisión mecánica.</w:t>
      </w:r>
    </w:p>
    <w:p w14:paraId="26E00C37" w14:textId="77777777" w:rsidR="00E011C0" w:rsidRPr="00714BC4" w:rsidRDefault="00E011C0" w:rsidP="00E011C0">
      <w:pPr>
        <w:ind w:left="142" w:right="48" w:firstLine="425"/>
        <w:jc w:val="both"/>
        <w:rPr>
          <w:rFonts w:ascii="Arial" w:hAnsi="Arial" w:cs="Arial"/>
          <w:sz w:val="20"/>
          <w:szCs w:val="20"/>
          <w:lang w:val="es-ES_tradnl"/>
        </w:rPr>
      </w:pPr>
    </w:p>
    <w:p w14:paraId="7C41589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Si una vez efectuada la revisión mecánica se encuentran deficiencias en el estado físico y mecánico del vehículo revisado, se concederá al propietario un plazo de treinta días para que proceda a su reparación y de no ser así, se hará acreedor a las sanciones respectivas.</w:t>
      </w:r>
    </w:p>
    <w:p w14:paraId="71F19FE7" w14:textId="77777777" w:rsidR="00E011C0" w:rsidRPr="00714BC4" w:rsidRDefault="00E011C0" w:rsidP="00E011C0">
      <w:pPr>
        <w:ind w:left="142" w:right="48" w:firstLine="425"/>
        <w:jc w:val="both"/>
        <w:rPr>
          <w:rFonts w:ascii="Arial" w:hAnsi="Arial" w:cs="Arial"/>
          <w:sz w:val="20"/>
          <w:szCs w:val="20"/>
          <w:lang w:val="es-ES_tradnl"/>
        </w:rPr>
      </w:pPr>
    </w:p>
    <w:p w14:paraId="5D90608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Al propietario que haga caso omiso a las indicaciones de reparación del vehículo, le será recogido el mismo, siempre y cuando su circulación implique peligro tanto para el propietario como para otros conductores; una vez efectuada la revisión correspondiente se expedirá al propietario la calcomanía que acredita el cumplimiento de este requisito, la que deberá ser colocada en un lugar visible del vehículo.</w:t>
      </w:r>
    </w:p>
    <w:p w14:paraId="06D3B50C" w14:textId="77777777" w:rsidR="00E011C0" w:rsidRPr="00714BC4" w:rsidRDefault="00E011C0" w:rsidP="00E011C0">
      <w:pPr>
        <w:ind w:left="142" w:right="48" w:firstLine="425"/>
        <w:jc w:val="both"/>
        <w:rPr>
          <w:rFonts w:ascii="Arial" w:hAnsi="Arial" w:cs="Arial"/>
          <w:sz w:val="20"/>
          <w:szCs w:val="20"/>
          <w:lang w:val="es-ES_tradnl"/>
        </w:rPr>
      </w:pPr>
    </w:p>
    <w:p w14:paraId="02D541F7"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DÉCIMO SEGUNDO</w:t>
      </w:r>
    </w:p>
    <w:p w14:paraId="4A504179"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 xml:space="preserve">DEL ESTACIONAMIENTO DE </w:t>
      </w:r>
      <w:r>
        <w:rPr>
          <w:rFonts w:ascii="Arial" w:hAnsi="Arial" w:cs="Arial"/>
          <w:b/>
          <w:bCs/>
          <w:sz w:val="20"/>
          <w:szCs w:val="20"/>
          <w:lang w:val="es-ES_tradnl"/>
        </w:rPr>
        <w:t>VEHÍCULO</w:t>
      </w:r>
      <w:r w:rsidRPr="00714BC4">
        <w:rPr>
          <w:rFonts w:ascii="Arial" w:hAnsi="Arial" w:cs="Arial"/>
          <w:b/>
          <w:bCs/>
          <w:sz w:val="20"/>
          <w:szCs w:val="20"/>
          <w:lang w:val="es-ES_tradnl"/>
        </w:rPr>
        <w:t>S</w:t>
      </w:r>
    </w:p>
    <w:p w14:paraId="03ECA743" w14:textId="77777777" w:rsidR="00E011C0" w:rsidRPr="00714BC4" w:rsidRDefault="00E011C0" w:rsidP="00E011C0">
      <w:pPr>
        <w:ind w:left="142" w:right="48" w:firstLine="425"/>
        <w:jc w:val="both"/>
        <w:rPr>
          <w:rFonts w:ascii="Arial" w:hAnsi="Arial" w:cs="Arial"/>
          <w:sz w:val="20"/>
          <w:szCs w:val="20"/>
          <w:lang w:val="es-ES_tradnl"/>
        </w:rPr>
      </w:pPr>
    </w:p>
    <w:p w14:paraId="28D979D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se detenga o estacione un vehículo en la vía pública se observarán las siguientes reglas:</w:t>
      </w:r>
    </w:p>
    <w:p w14:paraId="3A236E3E" w14:textId="77777777" w:rsidR="00E011C0" w:rsidRPr="00714BC4" w:rsidRDefault="00E011C0" w:rsidP="00E011C0">
      <w:pPr>
        <w:ind w:left="142" w:right="48" w:firstLine="425"/>
        <w:jc w:val="both"/>
        <w:rPr>
          <w:rFonts w:ascii="Arial" w:hAnsi="Arial" w:cs="Arial"/>
          <w:sz w:val="20"/>
          <w:szCs w:val="20"/>
          <w:lang w:val="es-ES_tradnl"/>
        </w:rPr>
      </w:pPr>
    </w:p>
    <w:p w14:paraId="7C490B2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Deberá quedar orientado en el sentido de la circulación, excepto si se autoriza el estacionamiento en batería;</w:t>
      </w:r>
    </w:p>
    <w:p w14:paraId="193DADB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Deberán encenderse las luces intermitentes, en el caso de detenerse momentáneamente;</w:t>
      </w:r>
    </w:p>
    <w:p w14:paraId="6E3DF12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 xml:space="preserve">III. </w:t>
      </w:r>
      <w:r w:rsidRPr="00714BC4">
        <w:rPr>
          <w:rFonts w:ascii="Arial" w:hAnsi="Arial" w:cs="Arial"/>
          <w:b/>
          <w:bCs/>
          <w:sz w:val="20"/>
          <w:szCs w:val="20"/>
          <w:lang w:val="es-ES_tradnl"/>
        </w:rPr>
        <w:noBreakHyphen/>
      </w:r>
      <w:r w:rsidRPr="00714BC4">
        <w:rPr>
          <w:rFonts w:ascii="Arial" w:hAnsi="Arial" w:cs="Arial"/>
          <w:sz w:val="20"/>
          <w:szCs w:val="20"/>
          <w:lang w:val="es-ES_tradnl"/>
        </w:rPr>
        <w:t>El conductor realizará la parada en un lugar donde no se obstaculice el tránsito de otros vehículos;</w:t>
      </w:r>
    </w:p>
    <w:p w14:paraId="5959AE20"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Cuando el vehículo quede estacionado en bajada, además de aplicar el freno de estacionamiento, las ruedas delanteras deberán quedar dirigidas hacia la guarnición de la vía, y en subida, las ruedas delanteras se colocarán en posición inversa; y</w:t>
      </w:r>
    </w:p>
    <w:p w14:paraId="6079E1C2"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Cuando el conductor se retire del vehículo estacionado, deberá apagar el motor.</w:t>
      </w:r>
    </w:p>
    <w:p w14:paraId="3ED6AB0A" w14:textId="77777777" w:rsidR="00E011C0" w:rsidRPr="00714BC4" w:rsidRDefault="00E011C0" w:rsidP="00E011C0">
      <w:pPr>
        <w:ind w:left="142" w:right="48" w:firstLine="425"/>
        <w:jc w:val="both"/>
        <w:rPr>
          <w:rFonts w:ascii="Arial" w:hAnsi="Arial" w:cs="Arial"/>
          <w:sz w:val="20"/>
          <w:szCs w:val="20"/>
          <w:lang w:val="es-ES_tradnl"/>
        </w:rPr>
      </w:pPr>
    </w:p>
    <w:p w14:paraId="4C6C771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estacionar vehículos a menos de diez metros de las esquinas; frente a los espectáculos en hora de función, a la entrada de escuelas, hospitales, iglesias y demás centros de reunión; a menos de tres metros de las tomas de agua para incendio o de los lugares donde se encuentren vehículos del H. Cuerpo de Bomberos, y en aquellos otros lugares donde lo determine la Secretaría.</w:t>
      </w:r>
    </w:p>
    <w:p w14:paraId="7822CDF4" w14:textId="77777777" w:rsidR="00E011C0" w:rsidRPr="00714BC4" w:rsidRDefault="00E011C0" w:rsidP="00E011C0">
      <w:pPr>
        <w:ind w:left="142" w:right="48" w:firstLine="425"/>
        <w:rPr>
          <w:rFonts w:ascii="Arial" w:hAnsi="Arial" w:cs="Arial"/>
          <w:sz w:val="20"/>
          <w:szCs w:val="20"/>
          <w:lang w:val="es-ES_tradnl"/>
        </w:rPr>
      </w:pPr>
    </w:p>
    <w:p w14:paraId="6A4406D8"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149.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Secretaría y sus Delegaciones están facultadas para prohibir la circulación el estacionamiento en forma temporal en cualquier vía pública, para la celebración de paradas militares, desfiles y todo tipo de eventos deportivos o celebraciones cívicas o populares, estando obligadas a anunciar con 24 horas de anticipación el horario y lugares, donde regirá tal disposición.</w:t>
      </w:r>
    </w:p>
    <w:p w14:paraId="4EC77A63" w14:textId="77777777" w:rsidR="00E011C0" w:rsidRPr="00714BC4" w:rsidRDefault="00E011C0" w:rsidP="00E011C0">
      <w:pPr>
        <w:ind w:left="142" w:right="48" w:firstLine="425"/>
        <w:jc w:val="both"/>
        <w:rPr>
          <w:rFonts w:ascii="Arial" w:hAnsi="Arial" w:cs="Arial"/>
          <w:sz w:val="20"/>
          <w:szCs w:val="20"/>
          <w:lang w:val="es-ES_tradnl"/>
        </w:rPr>
      </w:pPr>
    </w:p>
    <w:p w14:paraId="55AF13B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No se permitirá la existencia de estacionamientos exclusivos en la vía pública salvo los que correspondan a terminales de servicio público de transporte.</w:t>
      </w:r>
    </w:p>
    <w:p w14:paraId="38940E9A" w14:textId="77777777" w:rsidR="00E011C0" w:rsidRPr="00714BC4" w:rsidRDefault="00E011C0" w:rsidP="00E011C0">
      <w:pPr>
        <w:ind w:left="142" w:right="48" w:firstLine="425"/>
        <w:jc w:val="both"/>
        <w:rPr>
          <w:rFonts w:ascii="Arial" w:hAnsi="Arial" w:cs="Arial"/>
          <w:sz w:val="20"/>
          <w:szCs w:val="20"/>
          <w:lang w:val="es-ES_tradnl"/>
        </w:rPr>
      </w:pPr>
    </w:p>
    <w:p w14:paraId="2300E97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Cuando en una vía pública por causa fortuita o de fuerza mayor, el vehículo quede estacionado en lugar prohibido, su conductor deberá encender las luces intermitentes y </w:t>
      </w:r>
      <w:proofErr w:type="gramStart"/>
      <w:r w:rsidRPr="00714BC4">
        <w:rPr>
          <w:rFonts w:ascii="Arial" w:hAnsi="Arial" w:cs="Arial"/>
          <w:sz w:val="20"/>
          <w:szCs w:val="20"/>
          <w:lang w:val="es-ES_tradnl"/>
        </w:rPr>
        <w:t>colocar  señales</w:t>
      </w:r>
      <w:proofErr w:type="gramEnd"/>
      <w:r w:rsidRPr="00714BC4">
        <w:rPr>
          <w:rFonts w:ascii="Arial" w:hAnsi="Arial" w:cs="Arial"/>
          <w:sz w:val="20"/>
          <w:szCs w:val="20"/>
          <w:lang w:val="es-ES_tradnl"/>
        </w:rPr>
        <w:t xml:space="preserve"> de advertencia y retirarlo a la mayor brevedad posible.</w:t>
      </w:r>
    </w:p>
    <w:p w14:paraId="750A1515" w14:textId="77777777" w:rsidR="00E011C0" w:rsidRPr="00714BC4" w:rsidRDefault="00E011C0" w:rsidP="00E011C0">
      <w:pPr>
        <w:ind w:left="142" w:right="48" w:firstLine="425"/>
        <w:jc w:val="both"/>
        <w:rPr>
          <w:rFonts w:ascii="Arial" w:hAnsi="Arial" w:cs="Arial"/>
          <w:sz w:val="20"/>
          <w:szCs w:val="20"/>
          <w:lang w:val="es-ES_tradnl"/>
        </w:rPr>
      </w:pPr>
    </w:p>
    <w:p w14:paraId="1ED7BB12" w14:textId="77777777"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Queda prohibido esta</w:t>
      </w:r>
      <w:r>
        <w:rPr>
          <w:rFonts w:ascii="Arial" w:hAnsi="Arial" w:cs="Arial"/>
          <w:sz w:val="20"/>
          <w:szCs w:val="20"/>
          <w:lang w:val="es-ES_tradnl"/>
        </w:rPr>
        <w:t xml:space="preserve">cionarse en aceras, camellones, </w:t>
      </w:r>
      <w:r w:rsidRPr="00714BC4">
        <w:rPr>
          <w:rFonts w:ascii="Arial" w:hAnsi="Arial" w:cs="Arial"/>
          <w:sz w:val="20"/>
          <w:szCs w:val="20"/>
          <w:lang w:val="es-ES_tradnl"/>
        </w:rPr>
        <w:t>andadores, en doble fila en carriles de alta velocidad, en curvas o cimas y en general lugares identificados como prohibidos En ningún caso se deberá obstruir la entrada y salida de peatones y vehículos.</w:t>
      </w:r>
    </w:p>
    <w:p w14:paraId="55305F81" w14:textId="77777777" w:rsidR="00E011C0" w:rsidRPr="00714BC4" w:rsidRDefault="00E011C0" w:rsidP="00E011C0">
      <w:pPr>
        <w:ind w:left="142" w:right="48" w:firstLine="425"/>
        <w:jc w:val="both"/>
        <w:rPr>
          <w:rFonts w:ascii="Arial" w:hAnsi="Arial" w:cs="Arial"/>
          <w:sz w:val="20"/>
          <w:szCs w:val="20"/>
          <w:lang w:val="es-ES_tradnl"/>
        </w:rPr>
      </w:pPr>
    </w:p>
    <w:p w14:paraId="3BCCBA0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Secretaría podrá otorgar concesiones a los particulares para que establezcan estacionamientos y pensiones de vehículos en terrenos de propiedad privada siempre que el interesado cumpla con las indicaciones exigidas y previo pago los derechos correspondientes.</w:t>
      </w:r>
    </w:p>
    <w:p w14:paraId="380929B5" w14:textId="77777777" w:rsidR="00E011C0" w:rsidRPr="00714BC4" w:rsidRDefault="00E011C0" w:rsidP="00E011C0">
      <w:pPr>
        <w:ind w:left="142" w:right="48" w:firstLine="425"/>
        <w:jc w:val="both"/>
        <w:rPr>
          <w:rFonts w:ascii="Arial" w:hAnsi="Arial" w:cs="Arial"/>
          <w:sz w:val="20"/>
          <w:szCs w:val="20"/>
          <w:lang w:val="es-ES_tradnl"/>
        </w:rPr>
      </w:pPr>
    </w:p>
    <w:p w14:paraId="5291E11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No se deberán estacionar en la vía pública vehículos para efectuar su reparación salvo cuando se trate de casos de emergencia y no excediendo de una hora.</w:t>
      </w:r>
    </w:p>
    <w:p w14:paraId="41741AA0" w14:textId="77777777" w:rsidR="00E011C0" w:rsidRPr="00714BC4" w:rsidRDefault="00E011C0" w:rsidP="00E011C0">
      <w:pPr>
        <w:ind w:left="142" w:right="48" w:firstLine="425"/>
        <w:jc w:val="both"/>
        <w:rPr>
          <w:rFonts w:ascii="Arial" w:hAnsi="Arial" w:cs="Arial"/>
          <w:sz w:val="20"/>
          <w:szCs w:val="20"/>
          <w:lang w:val="es-ES_tradnl"/>
        </w:rPr>
      </w:pPr>
    </w:p>
    <w:p w14:paraId="1E2E309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el conductor de un vehículo se estacione en la vía pública debidamente, ninguna otra persona podrá desplazarlo para efectuar maniobras de estacionamiento.</w:t>
      </w:r>
    </w:p>
    <w:p w14:paraId="6D0BAB42" w14:textId="77777777" w:rsidR="00E011C0" w:rsidRPr="00714BC4" w:rsidRDefault="00E011C0" w:rsidP="00E011C0">
      <w:pPr>
        <w:ind w:left="142" w:right="48" w:firstLine="425"/>
        <w:jc w:val="both"/>
        <w:rPr>
          <w:rFonts w:ascii="Arial" w:hAnsi="Arial" w:cs="Arial"/>
          <w:sz w:val="20"/>
          <w:szCs w:val="20"/>
          <w:lang w:val="es-ES_tradnl"/>
        </w:rPr>
      </w:pPr>
    </w:p>
    <w:p w14:paraId="73B5F3F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las unidades de transporte público de pasajeros, deberán hacer las paradas para el ascenso y descenso de pasaje en las zonas indicadas y permitidas.</w:t>
      </w:r>
    </w:p>
    <w:p w14:paraId="265D47A3" w14:textId="77777777" w:rsidR="00E011C0" w:rsidRPr="00714BC4" w:rsidRDefault="00E011C0" w:rsidP="00E011C0">
      <w:pPr>
        <w:ind w:left="142" w:right="48" w:firstLine="425"/>
        <w:jc w:val="both"/>
        <w:rPr>
          <w:rFonts w:ascii="Arial" w:hAnsi="Arial" w:cs="Arial"/>
          <w:sz w:val="20"/>
          <w:szCs w:val="20"/>
          <w:lang w:val="es-ES_tradnl"/>
        </w:rPr>
      </w:pPr>
    </w:p>
    <w:p w14:paraId="63920A4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157.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la vía pública sólo se permitirá estacionar vehículos en el lado y forma que autorice la Secretaría.</w:t>
      </w:r>
    </w:p>
    <w:p w14:paraId="74A08234" w14:textId="77777777" w:rsidR="00E011C0" w:rsidRDefault="00E011C0" w:rsidP="00E011C0">
      <w:pPr>
        <w:ind w:left="142" w:right="48" w:firstLine="425"/>
        <w:jc w:val="both"/>
        <w:rPr>
          <w:rFonts w:ascii="Arial" w:hAnsi="Arial" w:cs="Arial"/>
          <w:sz w:val="20"/>
          <w:szCs w:val="20"/>
          <w:lang w:val="es-ES_tradnl"/>
        </w:rPr>
      </w:pPr>
    </w:p>
    <w:p w14:paraId="4CB00B3D" w14:textId="77777777" w:rsidR="00E011C0" w:rsidRDefault="00E011C0" w:rsidP="00E011C0">
      <w:pPr>
        <w:ind w:left="142" w:right="48" w:firstLine="425"/>
        <w:jc w:val="center"/>
        <w:rPr>
          <w:rFonts w:ascii="Arial" w:hAnsi="Arial" w:cs="Arial"/>
          <w:i/>
          <w:sz w:val="20"/>
          <w:szCs w:val="20"/>
        </w:rPr>
      </w:pPr>
      <w:r>
        <w:rPr>
          <w:rFonts w:ascii="Arial" w:hAnsi="Arial" w:cs="Arial"/>
          <w:sz w:val="20"/>
        </w:rPr>
        <w:t>Se deroga</w:t>
      </w:r>
      <w:r w:rsidRPr="00246C0A">
        <w:rPr>
          <w:rFonts w:ascii="Arial" w:hAnsi="Arial" w:cs="Arial"/>
          <w:sz w:val="20"/>
        </w:rPr>
        <w:t xml:space="preserve"> </w:t>
      </w:r>
      <w:r>
        <w:rPr>
          <w:rFonts w:ascii="Arial" w:hAnsi="Arial" w:cs="Arial"/>
          <w:sz w:val="20"/>
        </w:rPr>
        <w:t xml:space="preserve">el Capítulo Décimo Tercero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18ABF0DD" w14:textId="77777777" w:rsidR="00E011C0" w:rsidRPr="00E011C0" w:rsidRDefault="00E011C0" w:rsidP="00E011C0">
      <w:pPr>
        <w:ind w:left="142" w:right="48" w:firstLine="425"/>
        <w:jc w:val="center"/>
        <w:rPr>
          <w:rFonts w:ascii="Arial" w:hAnsi="Arial" w:cs="Arial"/>
          <w:sz w:val="16"/>
          <w:szCs w:val="16"/>
          <w:lang w:val="es-ES_tradnl"/>
        </w:rPr>
      </w:pPr>
    </w:p>
    <w:p w14:paraId="17440FA0" w14:textId="77777777" w:rsidR="00E011C0" w:rsidRPr="00714BC4" w:rsidRDefault="00E011C0" w:rsidP="00E011C0">
      <w:pPr>
        <w:ind w:left="142" w:right="48" w:firstLine="425"/>
        <w:jc w:val="center"/>
        <w:rPr>
          <w:rFonts w:ascii="Arial" w:hAnsi="Arial" w:cs="Arial"/>
          <w:b/>
          <w:sz w:val="20"/>
          <w:szCs w:val="20"/>
          <w:lang w:val="es-ES_tradnl"/>
        </w:rPr>
      </w:pPr>
      <w:r>
        <w:rPr>
          <w:rFonts w:ascii="Arial" w:hAnsi="Arial" w:cs="Arial"/>
          <w:b/>
          <w:sz w:val="20"/>
          <w:szCs w:val="20"/>
          <w:lang w:val="es-ES_tradnl"/>
        </w:rPr>
        <w:t>CAPÍTULO</w:t>
      </w:r>
      <w:r w:rsidRPr="00714BC4">
        <w:rPr>
          <w:rFonts w:ascii="Arial" w:hAnsi="Arial" w:cs="Arial"/>
          <w:b/>
          <w:sz w:val="20"/>
          <w:szCs w:val="20"/>
          <w:lang w:val="es-ES_tradnl"/>
        </w:rPr>
        <w:t xml:space="preserve"> D</w:t>
      </w:r>
      <w:r>
        <w:rPr>
          <w:rFonts w:ascii="Arial" w:hAnsi="Arial" w:cs="Arial"/>
          <w:b/>
          <w:sz w:val="20"/>
          <w:szCs w:val="20"/>
          <w:lang w:val="es-ES_tradnl"/>
        </w:rPr>
        <w:t>É</w:t>
      </w:r>
      <w:r w:rsidRPr="00714BC4">
        <w:rPr>
          <w:rFonts w:ascii="Arial" w:hAnsi="Arial" w:cs="Arial"/>
          <w:b/>
          <w:sz w:val="20"/>
          <w:szCs w:val="20"/>
          <w:lang w:val="es-ES_tradnl"/>
        </w:rPr>
        <w:t>CIMO TERCERO</w:t>
      </w:r>
    </w:p>
    <w:p w14:paraId="29182F97" w14:textId="77777777" w:rsidR="00E011C0" w:rsidRPr="00714BC4" w:rsidRDefault="00E011C0" w:rsidP="00E011C0">
      <w:pPr>
        <w:ind w:left="142" w:right="48" w:firstLine="425"/>
        <w:jc w:val="center"/>
        <w:rPr>
          <w:rFonts w:ascii="Arial" w:hAnsi="Arial" w:cs="Arial"/>
          <w:b/>
          <w:sz w:val="20"/>
          <w:szCs w:val="20"/>
          <w:lang w:val="es-ES_tradnl"/>
        </w:rPr>
      </w:pPr>
      <w:r w:rsidRPr="00714BC4">
        <w:rPr>
          <w:rFonts w:ascii="Arial" w:hAnsi="Arial" w:cs="Arial"/>
          <w:b/>
          <w:sz w:val="20"/>
          <w:szCs w:val="20"/>
          <w:lang w:val="es-ES_tradnl"/>
        </w:rPr>
        <w:t>DEL SERVICIO P</w:t>
      </w:r>
      <w:r>
        <w:rPr>
          <w:rFonts w:ascii="Arial" w:hAnsi="Arial" w:cs="Arial"/>
          <w:b/>
          <w:sz w:val="20"/>
          <w:szCs w:val="20"/>
          <w:lang w:val="es-ES_tradnl"/>
        </w:rPr>
        <w:t>Ú</w:t>
      </w:r>
      <w:r w:rsidRPr="00714BC4">
        <w:rPr>
          <w:rFonts w:ascii="Arial" w:hAnsi="Arial" w:cs="Arial"/>
          <w:b/>
          <w:sz w:val="20"/>
          <w:szCs w:val="20"/>
          <w:lang w:val="es-ES_tradnl"/>
        </w:rPr>
        <w:t>BLICO DE TRANSPORTE</w:t>
      </w:r>
    </w:p>
    <w:p w14:paraId="1FE66BC1" w14:textId="77777777" w:rsidR="00E011C0" w:rsidRPr="00714BC4" w:rsidRDefault="00E011C0" w:rsidP="00E011C0">
      <w:pPr>
        <w:ind w:left="142" w:right="48" w:firstLine="425"/>
        <w:jc w:val="both"/>
        <w:rPr>
          <w:rFonts w:ascii="Arial" w:hAnsi="Arial" w:cs="Arial"/>
          <w:sz w:val="20"/>
          <w:szCs w:val="20"/>
          <w:lang w:val="es-ES_tradnl"/>
        </w:rPr>
      </w:pPr>
    </w:p>
    <w:p w14:paraId="65C091EB" w14:textId="77777777" w:rsidR="00E011C0" w:rsidRPr="00246C0A" w:rsidRDefault="00E011C0" w:rsidP="00E011C0">
      <w:pPr>
        <w:ind w:left="567" w:right="48"/>
        <w:jc w:val="both"/>
        <w:rPr>
          <w:rFonts w:ascii="Arial" w:hAnsi="Arial" w:cs="Arial"/>
          <w:i/>
          <w:sz w:val="20"/>
          <w:szCs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158</w:t>
      </w:r>
      <w:r w:rsidRPr="00246C0A">
        <w:rPr>
          <w:rFonts w:ascii="Arial" w:hAnsi="Arial" w:cs="Arial"/>
          <w:b/>
          <w:bCs/>
          <w:sz w:val="20"/>
          <w:szCs w:val="20"/>
          <w:lang w:val="es-ES_tradnl"/>
        </w:rPr>
        <w:noBreakHyphen/>
      </w:r>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9F0361">
        <w:rPr>
          <w:rFonts w:ascii="Arial" w:hAnsi="Arial" w:cs="Arial"/>
          <w:i/>
          <w:sz w:val="20"/>
          <w:szCs w:val="20"/>
        </w:rPr>
        <w:t xml:space="preserve">No. </w:t>
      </w:r>
      <w:r>
        <w:rPr>
          <w:rFonts w:ascii="Arial" w:hAnsi="Arial" w:cs="Arial"/>
          <w:i/>
          <w:sz w:val="20"/>
          <w:szCs w:val="20"/>
        </w:rPr>
        <w:t>144</w:t>
      </w:r>
      <w:r w:rsidRPr="009F0361">
        <w:rPr>
          <w:rFonts w:ascii="Arial" w:hAnsi="Arial" w:cs="Arial"/>
          <w:i/>
          <w:sz w:val="20"/>
        </w:rPr>
        <w:t xml:space="preserve"> del 2 de </w:t>
      </w:r>
      <w:proofErr w:type="gramStart"/>
      <w:r>
        <w:rPr>
          <w:rFonts w:ascii="Arial" w:hAnsi="Arial" w:cs="Arial"/>
          <w:i/>
          <w:sz w:val="20"/>
        </w:rPr>
        <w:t xml:space="preserve">diciembre </w:t>
      </w:r>
      <w:r w:rsidRPr="009F0361">
        <w:rPr>
          <w:rFonts w:ascii="Arial" w:hAnsi="Arial" w:cs="Arial"/>
          <w:i/>
          <w:sz w:val="20"/>
        </w:rPr>
        <w:t xml:space="preserve"> de</w:t>
      </w:r>
      <w:proofErr w:type="gramEnd"/>
      <w:r w:rsidRPr="009F0361">
        <w:rPr>
          <w:rFonts w:ascii="Arial" w:hAnsi="Arial" w:cs="Arial"/>
          <w:i/>
          <w:sz w:val="20"/>
        </w:rPr>
        <w:t xml:space="preserve"> </w:t>
      </w:r>
      <w:r>
        <w:rPr>
          <w:rFonts w:ascii="Arial" w:hAnsi="Arial" w:cs="Arial"/>
          <w:i/>
          <w:sz w:val="20"/>
        </w:rPr>
        <w:t>2010</w:t>
      </w:r>
      <w:r w:rsidRPr="009F0361">
        <w:rPr>
          <w:rFonts w:ascii="Arial" w:hAnsi="Arial" w:cs="Arial"/>
          <w:i/>
          <w:sz w:val="20"/>
        </w:rPr>
        <w:t>)</w:t>
      </w:r>
      <w:r w:rsidRPr="00246C0A">
        <w:rPr>
          <w:rFonts w:ascii="Arial" w:hAnsi="Arial" w:cs="Arial"/>
          <w:i/>
          <w:sz w:val="20"/>
          <w:szCs w:val="20"/>
        </w:rPr>
        <w:t>.</w:t>
      </w:r>
    </w:p>
    <w:p w14:paraId="27AAD72A" w14:textId="77777777" w:rsidR="00E011C0" w:rsidRPr="0082374D" w:rsidRDefault="00E011C0" w:rsidP="00E011C0">
      <w:pPr>
        <w:ind w:left="567" w:right="48"/>
        <w:jc w:val="both"/>
        <w:rPr>
          <w:rFonts w:ascii="Arial" w:hAnsi="Arial" w:cs="Arial"/>
          <w:i/>
          <w:sz w:val="16"/>
          <w:szCs w:val="16"/>
        </w:rPr>
      </w:pPr>
    </w:p>
    <w:p w14:paraId="600D2439" w14:textId="77777777" w:rsidR="00E011C0"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159.</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733380DC" w14:textId="77777777" w:rsidR="00E011C0" w:rsidRPr="00246C0A" w:rsidRDefault="00E011C0" w:rsidP="00E011C0">
      <w:pPr>
        <w:ind w:left="567" w:right="567"/>
        <w:rPr>
          <w:rFonts w:ascii="Arial" w:hAnsi="Arial" w:cs="Arial"/>
          <w:sz w:val="20"/>
        </w:rPr>
      </w:pPr>
    </w:p>
    <w:p w14:paraId="19E3762E"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160.</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463978BC" w14:textId="77777777" w:rsidR="00E011C0" w:rsidRPr="0082374D" w:rsidRDefault="00E011C0" w:rsidP="00E011C0">
      <w:pPr>
        <w:ind w:left="142" w:right="48" w:firstLine="425"/>
        <w:jc w:val="both"/>
        <w:rPr>
          <w:rFonts w:ascii="Arial" w:hAnsi="Arial" w:cs="Arial"/>
          <w:sz w:val="16"/>
          <w:szCs w:val="16"/>
          <w:lang w:val="es-ES_tradnl"/>
        </w:rPr>
      </w:pPr>
    </w:p>
    <w:p w14:paraId="25D99CB7" w14:textId="77777777" w:rsidR="00E011C0" w:rsidRDefault="00E011C0" w:rsidP="00E011C0">
      <w:pPr>
        <w:ind w:left="567" w:right="567"/>
        <w:rPr>
          <w:rFonts w:ascii="Arial" w:hAnsi="Arial" w:cs="Arial"/>
          <w:i/>
          <w:sz w:val="20"/>
          <w:szCs w:val="20"/>
        </w:rPr>
      </w:pPr>
      <w:r>
        <w:rPr>
          <w:rFonts w:ascii="Arial" w:hAnsi="Arial" w:cs="Arial"/>
          <w:b/>
          <w:bCs/>
          <w:sz w:val="20"/>
          <w:szCs w:val="20"/>
          <w:lang w:val="es-ES_tradnl"/>
        </w:rPr>
        <w:lastRenderedPageBreak/>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161.</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285DD8D8" w14:textId="77777777" w:rsidR="00E011C0" w:rsidRPr="00246C0A" w:rsidRDefault="00E011C0" w:rsidP="00E011C0">
      <w:pPr>
        <w:ind w:left="567" w:right="567"/>
        <w:rPr>
          <w:rFonts w:ascii="Arial" w:hAnsi="Arial" w:cs="Arial"/>
          <w:sz w:val="20"/>
          <w:szCs w:val="20"/>
        </w:rPr>
      </w:pPr>
    </w:p>
    <w:p w14:paraId="3354B16F" w14:textId="77777777" w:rsidR="00E011C0" w:rsidRDefault="00E011C0" w:rsidP="00E011C0">
      <w:pPr>
        <w:ind w:left="567" w:right="567"/>
        <w:rPr>
          <w:rFonts w:ascii="Arial" w:hAnsi="Arial" w:cs="Arial"/>
          <w:i/>
          <w:sz w:val="20"/>
          <w:szCs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162.</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5327B66E" w14:textId="77777777" w:rsidR="00E011C0" w:rsidRPr="004457AE" w:rsidRDefault="00E011C0" w:rsidP="00E011C0">
      <w:pPr>
        <w:ind w:left="567" w:right="567"/>
        <w:rPr>
          <w:rFonts w:ascii="Arial" w:hAnsi="Arial" w:cs="Arial"/>
          <w:sz w:val="20"/>
          <w:szCs w:val="20"/>
        </w:rPr>
      </w:pPr>
    </w:p>
    <w:p w14:paraId="358E8243" w14:textId="77777777" w:rsidR="00E011C0" w:rsidRDefault="00E011C0" w:rsidP="00E011C0">
      <w:pPr>
        <w:ind w:left="567" w:right="567"/>
        <w:rPr>
          <w:rFonts w:ascii="Arial" w:hAnsi="Arial" w:cs="Arial"/>
          <w:i/>
          <w:sz w:val="20"/>
          <w:szCs w:val="20"/>
        </w:rPr>
      </w:pPr>
      <w:r>
        <w:rPr>
          <w:rFonts w:ascii="Arial" w:hAnsi="Arial" w:cs="Arial"/>
          <w:b/>
          <w:bCs/>
          <w:iCs/>
          <w:sz w:val="20"/>
          <w:szCs w:val="20"/>
          <w:lang w:val="es-ES_tradnl"/>
        </w:rPr>
        <w:t>ARTÍCULO</w:t>
      </w:r>
      <w:r w:rsidRPr="00246C0A">
        <w:rPr>
          <w:rFonts w:ascii="Arial" w:hAnsi="Arial" w:cs="Arial"/>
          <w:b/>
          <w:bCs/>
          <w:iCs/>
          <w:sz w:val="20"/>
          <w:szCs w:val="20"/>
          <w:lang w:val="es-ES_tradnl"/>
        </w:rPr>
        <w:t xml:space="preserve"> </w:t>
      </w:r>
      <w:proofErr w:type="gramStart"/>
      <w:r w:rsidRPr="00246C0A">
        <w:rPr>
          <w:rFonts w:ascii="Arial" w:hAnsi="Arial" w:cs="Arial"/>
          <w:b/>
          <w:bCs/>
          <w:iCs/>
          <w:sz w:val="20"/>
          <w:szCs w:val="20"/>
          <w:lang w:val="es-ES_tradnl"/>
        </w:rPr>
        <w:t>163.</w:t>
      </w:r>
      <w:r w:rsidRPr="00246C0A">
        <w:rPr>
          <w:rFonts w:ascii="Arial" w:hAnsi="Arial" w:cs="Arial"/>
          <w:b/>
          <w:bCs/>
          <w:i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3728182F" w14:textId="77777777" w:rsidR="00E011C0" w:rsidRPr="0082374D" w:rsidRDefault="00E011C0" w:rsidP="00E011C0">
      <w:pPr>
        <w:ind w:left="567" w:right="567"/>
        <w:rPr>
          <w:rFonts w:ascii="Arial" w:hAnsi="Arial" w:cs="Arial"/>
          <w:sz w:val="16"/>
          <w:szCs w:val="16"/>
        </w:rPr>
      </w:pPr>
    </w:p>
    <w:p w14:paraId="1834A6BB" w14:textId="77777777" w:rsidR="00E011C0"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164.</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36ED1DBD" w14:textId="77777777" w:rsidR="00E011C0" w:rsidRPr="0082374D" w:rsidRDefault="00E011C0" w:rsidP="00E011C0">
      <w:pPr>
        <w:ind w:left="567" w:right="48"/>
        <w:rPr>
          <w:rFonts w:ascii="Arial" w:hAnsi="Arial" w:cs="Arial"/>
          <w:sz w:val="16"/>
          <w:szCs w:val="16"/>
        </w:rPr>
      </w:pPr>
    </w:p>
    <w:p w14:paraId="419AB247" w14:textId="77777777" w:rsidR="00E011C0" w:rsidRDefault="00E011C0" w:rsidP="00E011C0">
      <w:pPr>
        <w:ind w:left="567" w:right="567"/>
        <w:rPr>
          <w:rFonts w:ascii="Arial" w:hAnsi="Arial" w:cs="Arial"/>
          <w:i/>
          <w:sz w:val="20"/>
          <w:szCs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165.</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66B626BB" w14:textId="77777777" w:rsidR="00E011C0" w:rsidRPr="00246C0A" w:rsidRDefault="00E011C0" w:rsidP="00E011C0">
      <w:pPr>
        <w:ind w:left="567" w:right="567"/>
        <w:rPr>
          <w:rFonts w:ascii="Arial" w:hAnsi="Arial" w:cs="Arial"/>
          <w:sz w:val="20"/>
          <w:szCs w:val="20"/>
          <w:lang w:val="es-ES_tradnl"/>
        </w:rPr>
      </w:pPr>
    </w:p>
    <w:p w14:paraId="74F8C513"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166.</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06AD4E63" w14:textId="77777777" w:rsidR="00E011C0" w:rsidRPr="0082374D" w:rsidRDefault="00E011C0" w:rsidP="00E011C0">
      <w:pPr>
        <w:ind w:left="142" w:right="48" w:firstLine="425"/>
        <w:jc w:val="both"/>
        <w:rPr>
          <w:rFonts w:ascii="Arial" w:hAnsi="Arial" w:cs="Arial"/>
          <w:sz w:val="16"/>
          <w:szCs w:val="16"/>
        </w:rPr>
      </w:pPr>
    </w:p>
    <w:p w14:paraId="41A4CF68"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167.</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6AB59F65" w14:textId="77777777" w:rsidR="00E011C0" w:rsidRPr="00246C0A" w:rsidRDefault="00E011C0" w:rsidP="00E011C0">
      <w:pPr>
        <w:ind w:left="142" w:right="48" w:firstLine="425"/>
        <w:jc w:val="both"/>
        <w:rPr>
          <w:rFonts w:ascii="Arial" w:hAnsi="Arial" w:cs="Arial"/>
          <w:sz w:val="20"/>
          <w:szCs w:val="20"/>
          <w:lang w:val="es-ES_tradnl"/>
        </w:rPr>
      </w:pPr>
    </w:p>
    <w:p w14:paraId="54B0E4FE" w14:textId="77777777" w:rsidR="00E011C0" w:rsidRPr="00246C0A" w:rsidRDefault="00E011C0" w:rsidP="00E011C0">
      <w:pPr>
        <w:ind w:left="567" w:right="567"/>
        <w:rPr>
          <w:rFonts w:ascii="Arial" w:hAnsi="Arial" w:cs="Arial"/>
          <w:sz w:val="20"/>
        </w:rPr>
      </w:pPr>
      <w:r>
        <w:rPr>
          <w:rFonts w:ascii="Arial" w:hAnsi="Arial" w:cs="Arial"/>
          <w:b/>
          <w:sz w:val="20"/>
          <w:szCs w:val="20"/>
          <w:lang w:val="es-ES_tradnl"/>
        </w:rPr>
        <w:t>ARTÍCULO</w:t>
      </w:r>
      <w:r w:rsidRPr="00246C0A">
        <w:rPr>
          <w:rFonts w:ascii="Arial" w:hAnsi="Arial" w:cs="Arial"/>
          <w:b/>
          <w:sz w:val="20"/>
          <w:szCs w:val="20"/>
          <w:lang w:val="es-ES_tradnl"/>
        </w:rPr>
        <w:t xml:space="preserve"> </w:t>
      </w:r>
      <w:proofErr w:type="gramStart"/>
      <w:r w:rsidRPr="00246C0A">
        <w:rPr>
          <w:rFonts w:ascii="Arial" w:hAnsi="Arial" w:cs="Arial"/>
          <w:b/>
          <w:sz w:val="20"/>
          <w:szCs w:val="20"/>
          <w:lang w:val="es-ES_tradnl"/>
        </w:rPr>
        <w:t>168.</w:t>
      </w:r>
      <w:r w:rsidRPr="00246C0A">
        <w:rPr>
          <w:rFonts w:ascii="Arial" w:hAnsi="Arial" w:cs="Arial"/>
          <w:b/>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214DD56B" w14:textId="77777777" w:rsidR="00E011C0" w:rsidRPr="0082374D" w:rsidRDefault="00E011C0" w:rsidP="00E011C0">
      <w:pPr>
        <w:ind w:left="142" w:right="48" w:firstLine="425"/>
        <w:jc w:val="both"/>
        <w:rPr>
          <w:rFonts w:ascii="Arial" w:hAnsi="Arial" w:cs="Arial"/>
          <w:sz w:val="16"/>
          <w:szCs w:val="16"/>
        </w:rPr>
      </w:pPr>
    </w:p>
    <w:p w14:paraId="420127FD"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169.</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4167DEA4" w14:textId="77777777" w:rsidR="00E011C0" w:rsidRPr="0082374D" w:rsidRDefault="00E011C0" w:rsidP="00E011C0">
      <w:pPr>
        <w:ind w:left="142" w:right="48" w:firstLine="425"/>
        <w:jc w:val="both"/>
        <w:rPr>
          <w:rFonts w:ascii="Arial" w:hAnsi="Arial" w:cs="Arial"/>
          <w:b/>
          <w:bCs/>
          <w:sz w:val="16"/>
          <w:szCs w:val="16"/>
          <w:lang w:val="es-ES_tradnl"/>
        </w:rPr>
      </w:pPr>
    </w:p>
    <w:p w14:paraId="48D5093A"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170.</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2FCFD322" w14:textId="77777777" w:rsidR="00E011C0" w:rsidRPr="00246C0A" w:rsidRDefault="00E011C0" w:rsidP="00E011C0">
      <w:pPr>
        <w:ind w:left="142" w:right="48" w:firstLine="425"/>
        <w:jc w:val="both"/>
        <w:rPr>
          <w:rFonts w:ascii="Arial" w:hAnsi="Arial" w:cs="Arial"/>
          <w:sz w:val="20"/>
          <w:szCs w:val="20"/>
        </w:rPr>
      </w:pPr>
    </w:p>
    <w:p w14:paraId="52E389C1"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171.-</w:t>
      </w:r>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7E28991C" w14:textId="77777777" w:rsidR="00E011C0" w:rsidRPr="00246C0A" w:rsidRDefault="00E011C0" w:rsidP="00E011C0">
      <w:pPr>
        <w:ind w:left="142" w:right="48" w:firstLine="425"/>
        <w:jc w:val="both"/>
        <w:rPr>
          <w:rFonts w:ascii="Arial" w:hAnsi="Arial" w:cs="Arial"/>
          <w:sz w:val="20"/>
          <w:szCs w:val="20"/>
          <w:lang w:val="es-ES_tradnl"/>
        </w:rPr>
      </w:pPr>
    </w:p>
    <w:p w14:paraId="7686CBDE"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172.</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2C47F7DD" w14:textId="77777777" w:rsidR="00E011C0" w:rsidRPr="00246C0A" w:rsidRDefault="00E011C0" w:rsidP="00E011C0">
      <w:pPr>
        <w:ind w:left="142" w:right="48" w:firstLine="425"/>
        <w:jc w:val="both"/>
        <w:rPr>
          <w:rFonts w:ascii="Arial" w:hAnsi="Arial" w:cs="Arial"/>
          <w:sz w:val="20"/>
          <w:szCs w:val="20"/>
        </w:rPr>
      </w:pPr>
    </w:p>
    <w:p w14:paraId="5FFCA8A2" w14:textId="77777777" w:rsidR="00E011C0" w:rsidRPr="00246C0A" w:rsidRDefault="00E011C0" w:rsidP="00E011C0">
      <w:pPr>
        <w:ind w:left="567" w:right="567"/>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173.</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Pr>
          <w:rFonts w:ascii="Arial" w:hAnsi="Arial" w:cs="Arial"/>
          <w:i/>
          <w:sz w:val="20"/>
          <w:szCs w:val="20"/>
        </w:rPr>
        <w:t xml:space="preserve">(P.O. </w:t>
      </w:r>
      <w:r w:rsidRPr="00246C0A">
        <w:rPr>
          <w:rFonts w:ascii="Arial" w:hAnsi="Arial" w:cs="Arial"/>
          <w:i/>
          <w:sz w:val="20"/>
        </w:rPr>
        <w:t xml:space="preserve">No.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7ADE3666" w14:textId="77777777" w:rsidR="00E011C0" w:rsidRDefault="00E011C0" w:rsidP="00E011C0">
      <w:pPr>
        <w:ind w:left="142" w:right="48" w:firstLine="425"/>
        <w:jc w:val="center"/>
        <w:rPr>
          <w:rFonts w:ascii="Arial" w:hAnsi="Arial" w:cs="Arial"/>
          <w:b/>
          <w:bCs/>
          <w:sz w:val="20"/>
          <w:szCs w:val="20"/>
          <w:lang w:val="es-ES_tradnl"/>
        </w:rPr>
      </w:pPr>
    </w:p>
    <w:p w14:paraId="39D9E84F" w14:textId="77777777" w:rsidR="00E011C0" w:rsidRDefault="00E011C0" w:rsidP="00E011C0">
      <w:pPr>
        <w:ind w:left="142" w:right="48" w:firstLine="425"/>
        <w:jc w:val="center"/>
        <w:rPr>
          <w:rFonts w:ascii="Arial" w:hAnsi="Arial" w:cs="Arial"/>
          <w:b/>
          <w:bCs/>
          <w:sz w:val="20"/>
          <w:szCs w:val="20"/>
          <w:lang w:val="es-ES_tradnl"/>
        </w:rPr>
      </w:pPr>
      <w:r>
        <w:rPr>
          <w:rFonts w:ascii="Arial" w:hAnsi="Arial" w:cs="Arial"/>
          <w:sz w:val="20"/>
        </w:rPr>
        <w:t>Se deroga</w:t>
      </w:r>
      <w:r w:rsidRPr="00E011C0">
        <w:rPr>
          <w:rFonts w:ascii="Arial" w:hAnsi="Arial" w:cs="Arial"/>
          <w:sz w:val="20"/>
        </w:rPr>
        <w:t xml:space="preserve"> </w:t>
      </w:r>
      <w:r>
        <w:rPr>
          <w:rFonts w:ascii="Arial" w:hAnsi="Arial" w:cs="Arial"/>
          <w:sz w:val="20"/>
        </w:rPr>
        <w:t>el Capítulo Décimo Cuarto</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77B1DEE9" w14:textId="77777777" w:rsidR="00E011C0" w:rsidRPr="00E011C0" w:rsidRDefault="00E011C0" w:rsidP="00E011C0">
      <w:pPr>
        <w:ind w:left="142" w:right="48" w:firstLine="425"/>
        <w:jc w:val="center"/>
        <w:rPr>
          <w:rFonts w:ascii="Arial" w:hAnsi="Arial" w:cs="Arial"/>
          <w:b/>
          <w:bCs/>
          <w:sz w:val="16"/>
          <w:szCs w:val="16"/>
          <w:lang w:val="es-ES_tradnl"/>
        </w:rPr>
      </w:pPr>
    </w:p>
    <w:p w14:paraId="7DC18408"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w:t>
      </w:r>
      <w:r>
        <w:rPr>
          <w:rFonts w:ascii="Arial" w:hAnsi="Arial" w:cs="Arial"/>
          <w:b/>
          <w:bCs/>
          <w:sz w:val="20"/>
          <w:szCs w:val="20"/>
          <w:lang w:val="es-ES_tradnl"/>
        </w:rPr>
        <w:t>DÉCIMO</w:t>
      </w:r>
      <w:r w:rsidRPr="00714BC4">
        <w:rPr>
          <w:rFonts w:ascii="Arial" w:hAnsi="Arial" w:cs="Arial"/>
          <w:b/>
          <w:bCs/>
          <w:sz w:val="20"/>
          <w:szCs w:val="20"/>
          <w:lang w:val="es-ES_tradnl"/>
        </w:rPr>
        <w:t xml:space="preserve"> CUARTO</w:t>
      </w:r>
    </w:p>
    <w:p w14:paraId="03F31C9F"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LOS SITIOS</w:t>
      </w:r>
    </w:p>
    <w:p w14:paraId="209DC107" w14:textId="77777777" w:rsidR="00E011C0" w:rsidRPr="00714BC4" w:rsidRDefault="00E011C0" w:rsidP="00E011C0">
      <w:pPr>
        <w:ind w:left="142" w:right="48" w:firstLine="425"/>
        <w:jc w:val="both"/>
        <w:rPr>
          <w:rFonts w:ascii="Arial" w:hAnsi="Arial" w:cs="Arial"/>
          <w:sz w:val="20"/>
          <w:szCs w:val="20"/>
          <w:lang w:val="es-ES_tradnl"/>
        </w:rPr>
      </w:pPr>
    </w:p>
    <w:p w14:paraId="5F02E509" w14:textId="77777777" w:rsidR="00E011C0" w:rsidRPr="00246C0A"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174.</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0D196CA7" w14:textId="77777777" w:rsidR="00E011C0" w:rsidRPr="00246C0A" w:rsidRDefault="00E011C0" w:rsidP="00E011C0">
      <w:pPr>
        <w:ind w:left="142" w:right="48" w:firstLine="425"/>
        <w:jc w:val="both"/>
        <w:rPr>
          <w:rFonts w:ascii="Arial" w:hAnsi="Arial" w:cs="Arial"/>
          <w:sz w:val="20"/>
          <w:szCs w:val="20"/>
          <w:lang w:val="es-ES_tradnl"/>
        </w:rPr>
      </w:pPr>
    </w:p>
    <w:p w14:paraId="236A091A" w14:textId="77777777" w:rsidR="00E011C0" w:rsidRPr="00246C0A"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175.</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35EBFA65" w14:textId="77777777" w:rsidR="00E011C0" w:rsidRPr="00246C0A" w:rsidRDefault="00E011C0" w:rsidP="00E011C0">
      <w:pPr>
        <w:ind w:left="142" w:right="48" w:firstLine="425"/>
        <w:jc w:val="both"/>
        <w:rPr>
          <w:rFonts w:ascii="Arial" w:hAnsi="Arial" w:cs="Arial"/>
          <w:sz w:val="20"/>
          <w:szCs w:val="20"/>
        </w:rPr>
      </w:pPr>
    </w:p>
    <w:p w14:paraId="38F1C743" w14:textId="77777777" w:rsidR="00E011C0" w:rsidRPr="00246C0A"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176.</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2E7635A0" w14:textId="77777777" w:rsidR="00E011C0" w:rsidRPr="00246C0A"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177.</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07F3FE44" w14:textId="77777777" w:rsidR="00E011C0" w:rsidRDefault="00E011C0" w:rsidP="00E011C0">
      <w:pPr>
        <w:ind w:left="567" w:right="48"/>
        <w:jc w:val="both"/>
        <w:rPr>
          <w:rFonts w:ascii="Arial" w:hAnsi="Arial" w:cs="Arial"/>
          <w:b/>
          <w:bCs/>
          <w:sz w:val="20"/>
          <w:szCs w:val="20"/>
          <w:lang w:val="es-ES_tradnl"/>
        </w:rPr>
      </w:pPr>
    </w:p>
    <w:p w14:paraId="366E2097" w14:textId="77777777" w:rsidR="00E011C0" w:rsidRPr="00246C0A"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178.</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39E508F0" w14:textId="77777777" w:rsidR="00E011C0" w:rsidRPr="00246C0A" w:rsidRDefault="00E011C0" w:rsidP="00E011C0">
      <w:pPr>
        <w:ind w:left="142" w:right="48" w:firstLine="425"/>
        <w:jc w:val="both"/>
        <w:rPr>
          <w:rFonts w:ascii="Arial" w:hAnsi="Arial" w:cs="Arial"/>
          <w:sz w:val="20"/>
          <w:szCs w:val="20"/>
          <w:lang w:val="es-ES_tradnl"/>
        </w:rPr>
      </w:pPr>
    </w:p>
    <w:p w14:paraId="2294AEFD" w14:textId="77777777" w:rsidR="00E011C0" w:rsidRDefault="00E011C0" w:rsidP="00E011C0">
      <w:pPr>
        <w:ind w:left="567" w:right="48"/>
        <w:jc w:val="both"/>
        <w:rPr>
          <w:rFonts w:ascii="Arial" w:hAnsi="Arial" w:cs="Arial"/>
          <w:i/>
          <w:sz w:val="20"/>
          <w:szCs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179.</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3D09E48C" w14:textId="77777777" w:rsidR="00E011C0" w:rsidRPr="00246C0A" w:rsidRDefault="00E011C0" w:rsidP="00E011C0">
      <w:pPr>
        <w:ind w:left="567" w:right="48"/>
        <w:jc w:val="both"/>
        <w:rPr>
          <w:rFonts w:ascii="Arial" w:hAnsi="Arial" w:cs="Arial"/>
          <w:sz w:val="20"/>
        </w:rPr>
      </w:pPr>
    </w:p>
    <w:p w14:paraId="3F919105" w14:textId="77777777" w:rsidR="00E011C0" w:rsidRDefault="00E011C0" w:rsidP="00E011C0">
      <w:pPr>
        <w:ind w:left="567" w:right="48"/>
        <w:jc w:val="both"/>
        <w:rPr>
          <w:rFonts w:ascii="Arial" w:hAnsi="Arial" w:cs="Arial"/>
          <w:i/>
          <w:sz w:val="20"/>
          <w:szCs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180.</w:t>
      </w:r>
      <w:r w:rsidRPr="00246C0A">
        <w:rPr>
          <w:rFonts w:ascii="Arial" w:hAnsi="Arial" w:cs="Arial"/>
          <w:b/>
          <w:bCs/>
          <w:sz w:val="20"/>
          <w:szCs w:val="20"/>
          <w:lang w:val="es-ES_tradnl"/>
        </w:rPr>
        <w:noBreakHyphen/>
      </w:r>
      <w:proofErr w:type="gramEnd"/>
      <w:r w:rsidRPr="00246C0A">
        <w:rPr>
          <w:rFonts w:ascii="Arial" w:hAnsi="Arial" w:cs="Arial"/>
          <w:sz w:val="20"/>
        </w:rPr>
        <w:t xml:space="preserve"> </w:t>
      </w:r>
      <w:r>
        <w:rPr>
          <w:rFonts w:ascii="Arial" w:hAnsi="Arial" w:cs="Arial"/>
          <w:sz w:val="20"/>
        </w:rPr>
        <w:t>Se 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4E755591" w14:textId="77777777" w:rsidR="00E011C0" w:rsidRPr="00246C0A" w:rsidRDefault="00E011C0" w:rsidP="00E011C0">
      <w:pPr>
        <w:ind w:left="567" w:right="48"/>
        <w:jc w:val="both"/>
        <w:rPr>
          <w:rFonts w:ascii="Arial" w:hAnsi="Arial" w:cs="Arial"/>
          <w:sz w:val="20"/>
        </w:rPr>
      </w:pPr>
    </w:p>
    <w:p w14:paraId="066072F9" w14:textId="77777777" w:rsidR="00E011C0" w:rsidRPr="00246C0A" w:rsidRDefault="00E011C0" w:rsidP="00E011C0">
      <w:pPr>
        <w:ind w:left="567" w:right="48"/>
        <w:jc w:val="both"/>
        <w:rPr>
          <w:rFonts w:ascii="Arial" w:hAnsi="Arial" w:cs="Arial"/>
          <w:sz w:val="20"/>
        </w:rPr>
      </w:pPr>
      <w:r>
        <w:rPr>
          <w:rFonts w:ascii="Arial" w:hAnsi="Arial" w:cs="Arial"/>
          <w:b/>
          <w:bCs/>
          <w:sz w:val="20"/>
          <w:szCs w:val="20"/>
          <w:lang w:val="es-ES_tradnl"/>
        </w:rPr>
        <w:t>ARTÍCULO</w:t>
      </w:r>
      <w:r w:rsidRPr="00246C0A">
        <w:rPr>
          <w:rFonts w:ascii="Arial" w:hAnsi="Arial" w:cs="Arial"/>
          <w:b/>
          <w:bCs/>
          <w:sz w:val="20"/>
          <w:szCs w:val="20"/>
          <w:lang w:val="es-ES_tradnl"/>
        </w:rPr>
        <w:t xml:space="preserve"> </w:t>
      </w:r>
      <w:proofErr w:type="gramStart"/>
      <w:r w:rsidRPr="00246C0A">
        <w:rPr>
          <w:rFonts w:ascii="Arial" w:hAnsi="Arial" w:cs="Arial"/>
          <w:b/>
          <w:bCs/>
          <w:sz w:val="20"/>
          <w:szCs w:val="20"/>
          <w:lang w:val="es-ES_tradnl"/>
        </w:rPr>
        <w:t>181.</w:t>
      </w:r>
      <w:r w:rsidRPr="00246C0A">
        <w:rPr>
          <w:rFonts w:ascii="Arial" w:hAnsi="Arial" w:cs="Arial"/>
          <w:b/>
          <w:bCs/>
          <w:sz w:val="20"/>
          <w:szCs w:val="20"/>
          <w:lang w:val="es-ES_tradnl"/>
        </w:rPr>
        <w:noBreakHyphen/>
      </w:r>
      <w:proofErr w:type="gramEnd"/>
      <w:r w:rsidRPr="00246C0A">
        <w:rPr>
          <w:rFonts w:ascii="Arial" w:hAnsi="Arial" w:cs="Arial"/>
          <w:sz w:val="20"/>
        </w:rPr>
        <w:t xml:space="preserve"> Se </w:t>
      </w:r>
      <w:r>
        <w:rPr>
          <w:rFonts w:ascii="Arial" w:hAnsi="Arial" w:cs="Arial"/>
          <w:sz w:val="20"/>
        </w:rPr>
        <w:t>deroga</w:t>
      </w:r>
      <w:r w:rsidRPr="00246C0A">
        <w:rPr>
          <w:rFonts w:ascii="Arial" w:hAnsi="Arial" w:cs="Arial"/>
          <w:sz w:val="20"/>
        </w:rPr>
        <w:t xml:space="preserve"> </w:t>
      </w:r>
      <w:r w:rsidRPr="00246C0A">
        <w:rPr>
          <w:rFonts w:ascii="Arial" w:hAnsi="Arial" w:cs="Arial"/>
          <w:i/>
          <w:sz w:val="20"/>
          <w:szCs w:val="20"/>
        </w:rPr>
        <w:t>(P.O</w:t>
      </w:r>
      <w:r>
        <w:rPr>
          <w:rFonts w:ascii="Arial" w:hAnsi="Arial" w:cs="Arial"/>
          <w:i/>
          <w:sz w:val="20"/>
          <w:szCs w:val="20"/>
        </w:rPr>
        <w:t>.</w:t>
      </w:r>
      <w:r w:rsidRPr="00246C0A">
        <w:rPr>
          <w:rFonts w:ascii="Arial" w:hAnsi="Arial" w:cs="Arial"/>
          <w:i/>
          <w:sz w:val="20"/>
          <w:szCs w:val="20"/>
        </w:rPr>
        <w:t xml:space="preserve"> </w:t>
      </w:r>
      <w:r w:rsidRPr="00246C0A">
        <w:rPr>
          <w:rFonts w:ascii="Arial" w:hAnsi="Arial" w:cs="Arial"/>
          <w:i/>
          <w:sz w:val="20"/>
        </w:rPr>
        <w:t>No.</w:t>
      </w:r>
      <w:r w:rsidRPr="009F0361">
        <w:rPr>
          <w:rFonts w:ascii="Arial" w:hAnsi="Arial" w:cs="Arial"/>
          <w:i/>
          <w:sz w:val="20"/>
        </w:rPr>
        <w:t xml:space="preserve"> </w:t>
      </w:r>
      <w:r>
        <w:rPr>
          <w:rFonts w:ascii="Arial" w:hAnsi="Arial" w:cs="Arial"/>
          <w:i/>
          <w:sz w:val="20"/>
        </w:rPr>
        <w:t>144,</w:t>
      </w:r>
      <w:r w:rsidRPr="00246C0A">
        <w:rPr>
          <w:rFonts w:ascii="Arial" w:hAnsi="Arial" w:cs="Arial"/>
          <w:i/>
          <w:sz w:val="20"/>
        </w:rPr>
        <w:t xml:space="preserve"> del 2 de </w:t>
      </w:r>
      <w:r>
        <w:rPr>
          <w:rFonts w:ascii="Arial" w:hAnsi="Arial" w:cs="Arial"/>
          <w:i/>
          <w:sz w:val="20"/>
        </w:rPr>
        <w:t>diciembre</w:t>
      </w:r>
      <w:r w:rsidRPr="00246C0A">
        <w:rPr>
          <w:rFonts w:ascii="Arial" w:hAnsi="Arial" w:cs="Arial"/>
          <w:i/>
          <w:sz w:val="20"/>
        </w:rPr>
        <w:t xml:space="preserve"> de </w:t>
      </w:r>
      <w:r>
        <w:rPr>
          <w:rFonts w:ascii="Arial" w:hAnsi="Arial" w:cs="Arial"/>
          <w:i/>
          <w:sz w:val="20"/>
        </w:rPr>
        <w:t>2010</w:t>
      </w:r>
      <w:r w:rsidRPr="00246C0A">
        <w:rPr>
          <w:rFonts w:ascii="Arial" w:hAnsi="Arial" w:cs="Arial"/>
          <w:i/>
          <w:sz w:val="20"/>
          <w:szCs w:val="20"/>
        </w:rPr>
        <w:t>).</w:t>
      </w:r>
    </w:p>
    <w:p w14:paraId="3D275F06" w14:textId="77777777" w:rsidR="00E011C0" w:rsidRPr="00246C0A" w:rsidRDefault="00E011C0" w:rsidP="00E011C0">
      <w:pPr>
        <w:ind w:left="142" w:right="48" w:firstLine="425"/>
        <w:jc w:val="both"/>
        <w:rPr>
          <w:rFonts w:ascii="Arial" w:hAnsi="Arial" w:cs="Arial"/>
          <w:sz w:val="20"/>
          <w:szCs w:val="20"/>
        </w:rPr>
      </w:pPr>
    </w:p>
    <w:p w14:paraId="2A75353C"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D</w:t>
      </w:r>
      <w:r>
        <w:rPr>
          <w:rFonts w:ascii="Arial" w:hAnsi="Arial" w:cs="Arial"/>
          <w:b/>
          <w:bCs/>
          <w:sz w:val="20"/>
          <w:szCs w:val="20"/>
          <w:lang w:val="es-ES_tradnl"/>
        </w:rPr>
        <w:t>É</w:t>
      </w:r>
      <w:r w:rsidRPr="00714BC4">
        <w:rPr>
          <w:rFonts w:ascii="Arial" w:hAnsi="Arial" w:cs="Arial"/>
          <w:b/>
          <w:bCs/>
          <w:sz w:val="20"/>
          <w:szCs w:val="20"/>
          <w:lang w:val="es-ES_tradnl"/>
        </w:rPr>
        <w:t>CIMO QUINTO</w:t>
      </w:r>
    </w:p>
    <w:p w14:paraId="6D880048"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DE LAS ESCUELAS DE MANEJO</w:t>
      </w:r>
    </w:p>
    <w:p w14:paraId="157FC0EC" w14:textId="77777777" w:rsidR="00E011C0" w:rsidRPr="00714BC4" w:rsidRDefault="00E011C0" w:rsidP="00E011C0">
      <w:pPr>
        <w:ind w:left="142" w:right="48" w:firstLine="425"/>
        <w:jc w:val="both"/>
        <w:rPr>
          <w:rFonts w:ascii="Arial" w:hAnsi="Arial" w:cs="Arial"/>
          <w:sz w:val="20"/>
          <w:szCs w:val="20"/>
          <w:lang w:val="es-ES_tradnl"/>
        </w:rPr>
      </w:pPr>
    </w:p>
    <w:p w14:paraId="6118CD7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Son escuelas de manejo, las instituciones privadas legalmente constituidas, autorizadas por la Secretaría, con el fin de proporcionar al público el aprendizaje en la conducción de vehículos de fuerza motriz.</w:t>
      </w:r>
    </w:p>
    <w:p w14:paraId="0F8F1CC2" w14:textId="77777777" w:rsidR="00E011C0" w:rsidRPr="00714BC4" w:rsidRDefault="00E011C0" w:rsidP="00E011C0">
      <w:pPr>
        <w:ind w:left="142" w:right="48" w:firstLine="425"/>
        <w:jc w:val="both"/>
        <w:rPr>
          <w:rFonts w:ascii="Arial" w:hAnsi="Arial" w:cs="Arial"/>
          <w:sz w:val="20"/>
          <w:szCs w:val="20"/>
          <w:lang w:val="es-ES_tradnl"/>
        </w:rPr>
      </w:pPr>
    </w:p>
    <w:p w14:paraId="004EFFB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otorgar la autorización a una escuela de manejo, se requiere:</w:t>
      </w:r>
    </w:p>
    <w:p w14:paraId="71B5D784" w14:textId="77777777" w:rsidR="00E011C0" w:rsidRPr="00714BC4" w:rsidRDefault="00E011C0" w:rsidP="00E011C0">
      <w:pPr>
        <w:ind w:left="142" w:right="48" w:firstLine="425"/>
        <w:jc w:val="both"/>
        <w:rPr>
          <w:rFonts w:ascii="Arial" w:hAnsi="Arial" w:cs="Arial"/>
          <w:sz w:val="20"/>
          <w:szCs w:val="20"/>
          <w:lang w:val="es-ES_tradnl"/>
        </w:rPr>
      </w:pPr>
    </w:p>
    <w:p w14:paraId="6819C55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sz w:val="20"/>
          <w:szCs w:val="20"/>
          <w:lang w:val="es-ES_tradnl"/>
        </w:rPr>
        <w:t>El o los instructores que tengan a su cargo la enseñanza en la conducción de vehículos de fuerza motriz, los cuales deberán sujetarse a un examen que determine su capacidad para la instrucción del manejo;</w:t>
      </w:r>
    </w:p>
    <w:p w14:paraId="3FB4492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II.</w:t>
      </w:r>
      <w:r w:rsidRPr="00714BC4">
        <w:rPr>
          <w:rFonts w:ascii="Arial" w:hAnsi="Arial" w:cs="Arial"/>
          <w:b/>
          <w:bCs/>
          <w:sz w:val="20"/>
          <w:szCs w:val="20"/>
          <w:lang w:val="es-ES_tradnl"/>
        </w:rPr>
        <w:noBreakHyphen/>
      </w:r>
      <w:r w:rsidRPr="00714BC4">
        <w:rPr>
          <w:rFonts w:ascii="Arial" w:hAnsi="Arial" w:cs="Arial"/>
          <w:sz w:val="20"/>
          <w:szCs w:val="20"/>
          <w:lang w:val="es-ES_tradnl"/>
        </w:rPr>
        <w:t>Otorgar fianza por la cantidad de 500 veces el salario mínimo vigente en la zona centro del Estado;</w:t>
      </w:r>
    </w:p>
    <w:p w14:paraId="026695D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Destinar para la instrucción uno o varios vehículos que deberán estar equipados con doble mando;</w:t>
      </w:r>
    </w:p>
    <w:p w14:paraId="348F0F94"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Contar los vehículos, con seguro contra daños a terceras personas;</w:t>
      </w:r>
    </w:p>
    <w:p w14:paraId="6F557CA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Observar el horario de instrucción, el cual será de 6:00 A. M. a 5:00 P. M.; y</w:t>
      </w:r>
    </w:p>
    <w:p w14:paraId="3D9B117E"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VI.</w:t>
      </w:r>
      <w:r w:rsidRPr="00714BC4">
        <w:rPr>
          <w:rFonts w:ascii="Arial" w:hAnsi="Arial" w:cs="Arial"/>
          <w:b/>
          <w:bCs/>
          <w:sz w:val="20"/>
          <w:szCs w:val="20"/>
          <w:lang w:val="es-ES_tradnl"/>
        </w:rPr>
        <w:noBreakHyphen/>
      </w:r>
      <w:r w:rsidRPr="00714BC4">
        <w:rPr>
          <w:rFonts w:ascii="Arial" w:hAnsi="Arial" w:cs="Arial"/>
          <w:sz w:val="20"/>
          <w:szCs w:val="20"/>
          <w:lang w:val="es-ES_tradnl"/>
        </w:rPr>
        <w:t>Realizar la práctica de la enseñanza fuera del primer cuadro de la ciudad.</w:t>
      </w:r>
    </w:p>
    <w:p w14:paraId="00FAE2EC" w14:textId="77777777" w:rsidR="00E011C0" w:rsidRPr="00714BC4" w:rsidRDefault="00E011C0" w:rsidP="00E011C0">
      <w:pPr>
        <w:ind w:left="142" w:right="48" w:firstLine="425"/>
        <w:jc w:val="both"/>
        <w:rPr>
          <w:rFonts w:ascii="Arial" w:hAnsi="Arial" w:cs="Arial"/>
          <w:sz w:val="20"/>
          <w:szCs w:val="20"/>
          <w:lang w:val="es-ES_tradnl"/>
        </w:rPr>
      </w:pPr>
    </w:p>
    <w:p w14:paraId="33E02A89"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Escuela deberá proporcionar regularmente a la Secretaría, relación completa de nombres y domicilios de las personas que reciban instrucción de manejo en dicha institución.</w:t>
      </w:r>
    </w:p>
    <w:p w14:paraId="39CCA974" w14:textId="77777777" w:rsidR="00E011C0" w:rsidRPr="00714BC4" w:rsidRDefault="00E011C0" w:rsidP="00E011C0">
      <w:pPr>
        <w:ind w:left="142" w:right="48" w:firstLine="425"/>
        <w:jc w:val="both"/>
        <w:rPr>
          <w:rFonts w:ascii="Arial" w:hAnsi="Arial" w:cs="Arial"/>
          <w:sz w:val="20"/>
          <w:szCs w:val="20"/>
          <w:lang w:val="es-ES_tradnl"/>
        </w:rPr>
      </w:pPr>
    </w:p>
    <w:p w14:paraId="7B8DAAC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Escuela deberá proporcionar al alumno que termine su instrucción, la constancia respectiva que se tomará en consideración para el efecto de expedir al interesado la licencia de manejo correspondiente.</w:t>
      </w:r>
    </w:p>
    <w:p w14:paraId="04DCADF2" w14:textId="77777777" w:rsidR="00E011C0" w:rsidRPr="00714BC4" w:rsidRDefault="00E011C0" w:rsidP="00E011C0">
      <w:pPr>
        <w:ind w:left="142" w:right="48" w:firstLine="425"/>
        <w:jc w:val="both"/>
        <w:rPr>
          <w:rFonts w:ascii="Arial" w:hAnsi="Arial" w:cs="Arial"/>
          <w:sz w:val="20"/>
          <w:szCs w:val="20"/>
          <w:lang w:val="es-ES_tradnl"/>
        </w:rPr>
      </w:pPr>
    </w:p>
    <w:p w14:paraId="2109CBE5"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D</w:t>
      </w:r>
      <w:r>
        <w:rPr>
          <w:rFonts w:ascii="Arial" w:hAnsi="Arial" w:cs="Arial"/>
          <w:b/>
          <w:bCs/>
          <w:sz w:val="20"/>
          <w:szCs w:val="20"/>
          <w:lang w:val="es-ES_tradnl"/>
        </w:rPr>
        <w:t>É</w:t>
      </w:r>
      <w:r w:rsidRPr="00714BC4">
        <w:rPr>
          <w:rFonts w:ascii="Arial" w:hAnsi="Arial" w:cs="Arial"/>
          <w:b/>
          <w:bCs/>
          <w:sz w:val="20"/>
          <w:szCs w:val="20"/>
          <w:lang w:val="es-ES_tradnl"/>
        </w:rPr>
        <w:t>CIMO SEXTO</w:t>
      </w:r>
    </w:p>
    <w:p w14:paraId="0FDFE5C3" w14:textId="77777777" w:rsidR="00E011C0" w:rsidRPr="00714BC4" w:rsidRDefault="00E011C0" w:rsidP="00E011C0">
      <w:pPr>
        <w:ind w:left="142" w:right="48" w:firstLine="425"/>
        <w:jc w:val="center"/>
        <w:rPr>
          <w:rFonts w:ascii="Arial" w:hAnsi="Arial" w:cs="Arial"/>
          <w:b/>
          <w:bCs/>
          <w:sz w:val="20"/>
          <w:szCs w:val="20"/>
          <w:lang w:val="es-ES_tradnl"/>
        </w:rPr>
      </w:pPr>
      <w:r w:rsidRPr="00714BC4">
        <w:rPr>
          <w:rFonts w:ascii="Arial" w:hAnsi="Arial" w:cs="Arial"/>
          <w:b/>
          <w:bCs/>
          <w:sz w:val="20"/>
          <w:szCs w:val="20"/>
          <w:lang w:val="es-ES_tradnl"/>
        </w:rPr>
        <w:t>DE ACCIDENTES DE TR</w:t>
      </w:r>
      <w:r>
        <w:rPr>
          <w:rFonts w:ascii="Arial" w:hAnsi="Arial" w:cs="Arial"/>
          <w:b/>
          <w:bCs/>
          <w:sz w:val="20"/>
          <w:szCs w:val="20"/>
          <w:lang w:val="es-ES_tradnl"/>
        </w:rPr>
        <w:t>Á</w:t>
      </w:r>
      <w:r w:rsidRPr="00714BC4">
        <w:rPr>
          <w:rFonts w:ascii="Arial" w:hAnsi="Arial" w:cs="Arial"/>
          <w:b/>
          <w:bCs/>
          <w:sz w:val="20"/>
          <w:szCs w:val="20"/>
          <w:lang w:val="es-ES_tradnl"/>
        </w:rPr>
        <w:t>NSITO</w:t>
      </w:r>
    </w:p>
    <w:p w14:paraId="1B7E2DF4" w14:textId="77777777" w:rsidR="00E011C0" w:rsidRPr="00714BC4" w:rsidRDefault="00E011C0" w:rsidP="00E011C0">
      <w:pPr>
        <w:ind w:left="142" w:right="48" w:firstLine="425"/>
        <w:jc w:val="both"/>
        <w:rPr>
          <w:rFonts w:ascii="Arial" w:hAnsi="Arial" w:cs="Arial"/>
          <w:sz w:val="20"/>
          <w:szCs w:val="20"/>
          <w:lang w:val="es-ES_tradnl"/>
        </w:rPr>
      </w:pPr>
    </w:p>
    <w:p w14:paraId="52B5A16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conductores de vehículos y peatones implicados en un accidente de tránsito, deberán:</w:t>
      </w:r>
    </w:p>
    <w:p w14:paraId="1CFD3233" w14:textId="77777777" w:rsidR="00E011C0" w:rsidRPr="00714BC4" w:rsidRDefault="00E011C0" w:rsidP="00E011C0">
      <w:pPr>
        <w:ind w:left="142" w:right="48" w:firstLine="425"/>
        <w:jc w:val="both"/>
        <w:rPr>
          <w:rFonts w:ascii="Arial" w:hAnsi="Arial" w:cs="Arial"/>
          <w:sz w:val="20"/>
          <w:szCs w:val="20"/>
          <w:lang w:val="es-ES_tradnl"/>
        </w:rPr>
      </w:pPr>
    </w:p>
    <w:p w14:paraId="387BA33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Dar aviso en forma inmediata a las autoridades competentes, por terceras personas;</w:t>
      </w:r>
    </w:p>
    <w:p w14:paraId="7A3098BE"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Proporcionar, en caso de lesionados, la asistencia necesaria para evitar que se agrave su estado de salud;</w:t>
      </w:r>
    </w:p>
    <w:p w14:paraId="35609A39" w14:textId="77777777" w:rsidR="00E011C0" w:rsidRPr="00714BC4" w:rsidRDefault="00E011C0" w:rsidP="00E011C0">
      <w:pPr>
        <w:ind w:left="142" w:right="48" w:firstLine="425"/>
        <w:jc w:val="both"/>
        <w:rPr>
          <w:rFonts w:ascii="Arial" w:hAnsi="Arial" w:cs="Arial"/>
          <w:sz w:val="20"/>
          <w:szCs w:val="20"/>
          <w:lang w:val="es-ES_tradnl"/>
        </w:rPr>
      </w:pPr>
    </w:p>
    <w:p w14:paraId="56095772"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Proteger y advertir el lugar del accidente, mediante señalamientos preventivos y de encauzamiento de la circulación; y</w:t>
      </w:r>
    </w:p>
    <w:p w14:paraId="3F6C88FB" w14:textId="77777777" w:rsidR="00E011C0" w:rsidRPr="00714BC4" w:rsidRDefault="00E011C0" w:rsidP="00E011C0">
      <w:pPr>
        <w:ind w:left="142" w:right="48" w:firstLine="425"/>
        <w:jc w:val="both"/>
        <w:rPr>
          <w:rFonts w:ascii="Arial" w:hAnsi="Arial" w:cs="Arial"/>
          <w:sz w:val="20"/>
          <w:szCs w:val="20"/>
          <w:lang w:val="es-ES_tradnl"/>
        </w:rPr>
      </w:pPr>
    </w:p>
    <w:p w14:paraId="41CFD37C"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Proporcionar a las autoridades competentes toda la información necesaria para el mejor esclarecimiento de los hechos.</w:t>
      </w:r>
    </w:p>
    <w:p w14:paraId="5CF10EC4" w14:textId="77777777" w:rsidR="00E011C0" w:rsidRPr="00714BC4" w:rsidRDefault="00E011C0" w:rsidP="00E011C0">
      <w:pPr>
        <w:ind w:left="142" w:right="48" w:firstLine="425"/>
        <w:jc w:val="both"/>
        <w:rPr>
          <w:rFonts w:ascii="Arial" w:hAnsi="Arial" w:cs="Arial"/>
          <w:sz w:val="20"/>
          <w:szCs w:val="20"/>
          <w:lang w:val="es-ES_tradnl"/>
        </w:rPr>
      </w:pPr>
    </w:p>
    <w:p w14:paraId="26D0636D"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Si el conductor involucrado en un delito de los que se persiguen de oficio, con motivo del tránsito de vehículos, presenta síntomas de ebriedad o bajo el influjo de cualquier droga o substancia similar, deberá ser remitido de inmediato a la Dependencia autorizada para certificar su estado físico y en caso de que sea positivo el examen realizado, deberá ser puesto a disposición del Ministerio Público.</w:t>
      </w:r>
    </w:p>
    <w:p w14:paraId="2383077E" w14:textId="77777777" w:rsidR="00E011C0" w:rsidRPr="00714BC4" w:rsidRDefault="00E011C0" w:rsidP="00E011C0">
      <w:pPr>
        <w:ind w:left="142" w:right="48" w:firstLine="425"/>
        <w:jc w:val="both"/>
        <w:rPr>
          <w:rFonts w:ascii="Arial" w:hAnsi="Arial" w:cs="Arial"/>
          <w:sz w:val="20"/>
          <w:szCs w:val="20"/>
          <w:lang w:val="es-ES_tradnl"/>
        </w:rPr>
      </w:pPr>
    </w:p>
    <w:p w14:paraId="74C33DC5" w14:textId="77777777" w:rsidR="00E011C0" w:rsidRPr="00EE46B1" w:rsidRDefault="00E011C0" w:rsidP="00E011C0">
      <w:pPr>
        <w:autoSpaceDE w:val="0"/>
        <w:autoSpaceDN w:val="0"/>
        <w:adjustRightInd w:val="0"/>
        <w:ind w:left="142" w:right="48" w:firstLine="425"/>
        <w:jc w:val="both"/>
        <w:rPr>
          <w:rFonts w:ascii="Arial" w:hAnsi="Arial" w:cs="Arial"/>
          <w:spacing w:val="-2"/>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188.</w:t>
      </w:r>
      <w:r w:rsidRPr="00714BC4">
        <w:rPr>
          <w:rFonts w:ascii="Arial" w:hAnsi="Arial" w:cs="Arial"/>
          <w:b/>
          <w:bCs/>
          <w:sz w:val="20"/>
          <w:szCs w:val="20"/>
          <w:lang w:val="es-ES_tradnl"/>
        </w:rPr>
        <w:noBreakHyphen/>
      </w:r>
      <w:proofErr w:type="gramEnd"/>
      <w:r w:rsidRPr="00EE46B1">
        <w:rPr>
          <w:spacing w:val="-2"/>
          <w:sz w:val="20"/>
        </w:rPr>
        <w:t xml:space="preserve"> </w:t>
      </w:r>
      <w:r w:rsidRPr="00EE46B1">
        <w:rPr>
          <w:rFonts w:ascii="Arial" w:hAnsi="Arial" w:cs="Arial"/>
          <w:spacing w:val="-2"/>
          <w:sz w:val="20"/>
        </w:rPr>
        <w:t>Cuando únicamente resulten daños materiales como consecuencia de un incidente vial, se deberá proceder en la siguiente forma:</w:t>
      </w:r>
    </w:p>
    <w:p w14:paraId="012595F9" w14:textId="77777777" w:rsidR="00E011C0" w:rsidRPr="00EE46B1" w:rsidRDefault="00E011C0" w:rsidP="00E011C0">
      <w:pPr>
        <w:autoSpaceDE w:val="0"/>
        <w:autoSpaceDN w:val="0"/>
        <w:adjustRightInd w:val="0"/>
        <w:ind w:left="142" w:right="48" w:firstLine="425"/>
        <w:jc w:val="both"/>
        <w:rPr>
          <w:rFonts w:ascii="Arial" w:hAnsi="Arial" w:cs="Arial"/>
          <w:sz w:val="12"/>
          <w:szCs w:val="12"/>
        </w:rPr>
      </w:pPr>
    </w:p>
    <w:p w14:paraId="19F7180C" w14:textId="77777777" w:rsidR="00E011C0" w:rsidRPr="00EE46B1" w:rsidRDefault="00E011C0" w:rsidP="00E011C0">
      <w:pPr>
        <w:autoSpaceDE w:val="0"/>
        <w:autoSpaceDN w:val="0"/>
        <w:adjustRightInd w:val="0"/>
        <w:ind w:left="142" w:right="48" w:firstLine="425"/>
        <w:jc w:val="both"/>
        <w:rPr>
          <w:rFonts w:ascii="Arial" w:hAnsi="Arial" w:cs="Arial"/>
          <w:sz w:val="20"/>
        </w:rPr>
      </w:pPr>
      <w:r w:rsidRPr="00EE46B1">
        <w:rPr>
          <w:rFonts w:ascii="Arial" w:hAnsi="Arial" w:cs="Arial"/>
          <w:b/>
          <w:bCs/>
          <w:sz w:val="20"/>
        </w:rPr>
        <w:t xml:space="preserve">I.- </w:t>
      </w:r>
      <w:r w:rsidRPr="00EE46B1">
        <w:rPr>
          <w:rFonts w:ascii="Arial" w:hAnsi="Arial" w:cs="Arial"/>
          <w:sz w:val="20"/>
        </w:rPr>
        <w:t>Los implicados en el incidente, siempre que los vehículos sean de propiedad privada, podrán llegar a un acuerdo sobre el pago de los daños materiales. De no lograrse esto, los peritos de la dependencia de tránsito y vialidad dictaminarán lo conducente; y</w:t>
      </w:r>
    </w:p>
    <w:p w14:paraId="37624CBE" w14:textId="77777777" w:rsidR="00E011C0" w:rsidRPr="00EE46B1" w:rsidRDefault="00E011C0" w:rsidP="00E011C0">
      <w:pPr>
        <w:ind w:left="142" w:right="48" w:firstLine="425"/>
        <w:jc w:val="both"/>
        <w:rPr>
          <w:rFonts w:ascii="Arial" w:hAnsi="Arial" w:cs="Arial"/>
          <w:b/>
          <w:bCs/>
          <w:sz w:val="20"/>
          <w:szCs w:val="20"/>
        </w:rPr>
      </w:pPr>
    </w:p>
    <w:p w14:paraId="5126E5D5"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Cuando resulten daños a vehículos o bienes, que sean propiedad de la Nación o del Estado, los implicados deberán </w:t>
      </w:r>
      <w:proofErr w:type="gramStart"/>
      <w:r w:rsidRPr="00714BC4">
        <w:rPr>
          <w:rFonts w:ascii="Arial" w:hAnsi="Arial" w:cs="Arial"/>
          <w:sz w:val="20"/>
          <w:szCs w:val="20"/>
          <w:lang w:val="es-ES_tradnl"/>
        </w:rPr>
        <w:t>dar aviso</w:t>
      </w:r>
      <w:proofErr w:type="gramEnd"/>
      <w:r w:rsidRPr="00714BC4">
        <w:rPr>
          <w:rFonts w:ascii="Arial" w:hAnsi="Arial" w:cs="Arial"/>
          <w:sz w:val="20"/>
          <w:szCs w:val="20"/>
          <w:lang w:val="es-ES_tradnl"/>
        </w:rPr>
        <w:t xml:space="preserve"> a las autoridades competentes.</w:t>
      </w:r>
    </w:p>
    <w:p w14:paraId="5C4C0594" w14:textId="77777777" w:rsidR="00E011C0" w:rsidRPr="00714BC4" w:rsidRDefault="00E011C0" w:rsidP="00E011C0">
      <w:pPr>
        <w:ind w:left="142" w:right="48" w:firstLine="425"/>
        <w:jc w:val="both"/>
        <w:rPr>
          <w:rFonts w:ascii="Arial" w:hAnsi="Arial" w:cs="Arial"/>
          <w:sz w:val="20"/>
          <w:szCs w:val="20"/>
          <w:lang w:val="es-ES_tradnl"/>
        </w:rPr>
      </w:pPr>
    </w:p>
    <w:p w14:paraId="6B7ED980" w14:textId="77777777" w:rsidR="00E011C0" w:rsidRPr="00714BC4" w:rsidRDefault="00E011C0" w:rsidP="00E011C0">
      <w:pPr>
        <w:pStyle w:val="Ttulo2"/>
        <w:ind w:left="142" w:right="48" w:firstLine="425"/>
        <w:jc w:val="center"/>
        <w:rPr>
          <w:rFonts w:ascii="Arial" w:hAnsi="Arial" w:cs="Arial"/>
        </w:rPr>
      </w:pPr>
      <w:r>
        <w:rPr>
          <w:rFonts w:ascii="Arial" w:hAnsi="Arial" w:cs="Arial"/>
        </w:rPr>
        <w:t>CAPÍTULO</w:t>
      </w:r>
      <w:r w:rsidRPr="00714BC4">
        <w:rPr>
          <w:rFonts w:ascii="Arial" w:hAnsi="Arial" w:cs="Arial"/>
        </w:rPr>
        <w:t xml:space="preserve"> D</w:t>
      </w:r>
      <w:r>
        <w:rPr>
          <w:rFonts w:ascii="Arial" w:hAnsi="Arial" w:cs="Arial"/>
        </w:rPr>
        <w:t>É</w:t>
      </w:r>
      <w:r w:rsidRPr="00714BC4">
        <w:rPr>
          <w:rFonts w:ascii="Arial" w:hAnsi="Arial" w:cs="Arial"/>
        </w:rPr>
        <w:t>CIMO S</w:t>
      </w:r>
      <w:r>
        <w:rPr>
          <w:rFonts w:ascii="Arial" w:hAnsi="Arial" w:cs="Arial"/>
        </w:rPr>
        <w:t>É</w:t>
      </w:r>
      <w:r w:rsidRPr="00714BC4">
        <w:rPr>
          <w:rFonts w:ascii="Arial" w:hAnsi="Arial" w:cs="Arial"/>
        </w:rPr>
        <w:t>PTIMO</w:t>
      </w:r>
    </w:p>
    <w:p w14:paraId="7C6B026D"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LOS CONTROLES Y PROCEDIMIENTOS</w:t>
      </w:r>
    </w:p>
    <w:p w14:paraId="3049046A" w14:textId="77777777" w:rsidR="00E011C0" w:rsidRPr="00714BC4" w:rsidRDefault="00E011C0" w:rsidP="00E011C0">
      <w:pPr>
        <w:ind w:left="142" w:right="48" w:firstLine="425"/>
        <w:jc w:val="both"/>
        <w:rPr>
          <w:rFonts w:ascii="Arial" w:hAnsi="Arial" w:cs="Arial"/>
          <w:sz w:val="20"/>
          <w:szCs w:val="20"/>
          <w:lang w:val="es-ES_tradnl"/>
        </w:rPr>
      </w:pPr>
    </w:p>
    <w:p w14:paraId="7C3B10E0" w14:textId="77777777" w:rsidR="00E011C0" w:rsidRPr="00EE46B1" w:rsidRDefault="00E011C0" w:rsidP="00E011C0">
      <w:pPr>
        <w:autoSpaceDE w:val="0"/>
        <w:autoSpaceDN w:val="0"/>
        <w:adjustRightInd w:val="0"/>
        <w:ind w:left="142" w:right="48" w:firstLine="425"/>
        <w:jc w:val="both"/>
        <w:rPr>
          <w:rFonts w:ascii="Arial" w:hAnsi="Arial" w:cs="Arial"/>
          <w:b/>
          <w:bCs/>
          <w:spacing w:val="-2"/>
          <w:sz w:val="20"/>
        </w:rPr>
      </w:pPr>
      <w:r w:rsidRPr="00EA547C">
        <w:rPr>
          <w:rFonts w:ascii="Arial" w:hAnsi="Arial" w:cs="Arial"/>
          <w:b/>
          <w:bCs/>
          <w:sz w:val="20"/>
          <w:szCs w:val="20"/>
          <w:lang w:val="es-ES_tradnl"/>
        </w:rPr>
        <w:t xml:space="preserve">ARTÍCULO </w:t>
      </w:r>
      <w:proofErr w:type="gramStart"/>
      <w:r w:rsidRPr="00EA547C">
        <w:rPr>
          <w:rFonts w:ascii="Arial" w:hAnsi="Arial" w:cs="Arial"/>
          <w:b/>
          <w:bCs/>
          <w:sz w:val="20"/>
          <w:szCs w:val="20"/>
          <w:lang w:val="es-ES_tradnl"/>
        </w:rPr>
        <w:t>189.</w:t>
      </w:r>
      <w:r w:rsidRPr="00EA547C">
        <w:rPr>
          <w:rFonts w:ascii="Arial" w:hAnsi="Arial" w:cs="Arial"/>
          <w:b/>
          <w:bCs/>
          <w:sz w:val="20"/>
          <w:szCs w:val="20"/>
          <w:lang w:val="es-ES_tradnl"/>
        </w:rPr>
        <w:noBreakHyphen/>
      </w:r>
      <w:proofErr w:type="gramEnd"/>
      <w:r w:rsidRPr="00EE46B1">
        <w:rPr>
          <w:spacing w:val="-2"/>
          <w:sz w:val="20"/>
        </w:rPr>
        <w:t xml:space="preserve"> </w:t>
      </w:r>
      <w:r w:rsidRPr="00EE46B1">
        <w:rPr>
          <w:rFonts w:ascii="Arial" w:hAnsi="Arial" w:cs="Arial"/>
          <w:spacing w:val="-2"/>
          <w:sz w:val="20"/>
        </w:rPr>
        <w:t>La Secretaría en el ámbito estatal y las dependencias municipales correspondientes en el ámbito de sus atribuciones llevarán los registros e índices actualizados siguientes:</w:t>
      </w:r>
    </w:p>
    <w:p w14:paraId="01034E53" w14:textId="77777777" w:rsidR="00E011C0" w:rsidRPr="00EE46B1" w:rsidRDefault="00E011C0" w:rsidP="00E011C0">
      <w:pPr>
        <w:ind w:left="142" w:right="48" w:firstLine="425"/>
        <w:jc w:val="both"/>
        <w:rPr>
          <w:rFonts w:ascii="Arial" w:hAnsi="Arial" w:cs="Arial"/>
          <w:sz w:val="20"/>
          <w:szCs w:val="20"/>
        </w:rPr>
      </w:pPr>
    </w:p>
    <w:p w14:paraId="76E07DD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l.</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DE </w:t>
      </w:r>
      <w:r>
        <w:rPr>
          <w:rFonts w:ascii="Arial" w:hAnsi="Arial" w:cs="Arial"/>
          <w:sz w:val="20"/>
          <w:szCs w:val="20"/>
          <w:lang w:val="es-ES_tradnl"/>
        </w:rPr>
        <w:t>VEHÍCULO</w:t>
      </w:r>
      <w:r w:rsidRPr="00714BC4">
        <w:rPr>
          <w:rFonts w:ascii="Arial" w:hAnsi="Arial" w:cs="Arial"/>
          <w:sz w:val="20"/>
          <w:szCs w:val="20"/>
          <w:lang w:val="es-ES_tradnl"/>
        </w:rPr>
        <w:t>S.</w:t>
      </w:r>
    </w:p>
    <w:p w14:paraId="1D47DFE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Por el número de matrícula;</w:t>
      </w:r>
    </w:p>
    <w:p w14:paraId="69661EB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lastRenderedPageBreak/>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Por la marca;</w:t>
      </w:r>
    </w:p>
    <w:p w14:paraId="0DB49B30"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c).-</w:t>
      </w:r>
      <w:proofErr w:type="gramEnd"/>
      <w:r w:rsidRPr="00714BC4">
        <w:rPr>
          <w:rFonts w:ascii="Arial" w:hAnsi="Arial" w:cs="Arial"/>
          <w:sz w:val="20"/>
          <w:szCs w:val="20"/>
          <w:lang w:val="es-ES_tradnl"/>
        </w:rPr>
        <w:t>Por el nombre del propietario;</w:t>
      </w:r>
    </w:p>
    <w:p w14:paraId="64B231F7" w14:textId="77777777" w:rsidR="00E011C0" w:rsidRPr="00714BC4" w:rsidRDefault="00E011C0" w:rsidP="00E011C0">
      <w:pPr>
        <w:spacing w:after="120"/>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d).</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Por el color, modelo y número de serie; y </w:t>
      </w:r>
    </w:p>
    <w:p w14:paraId="2333AD0B" w14:textId="77777777" w:rsidR="00E011C0" w:rsidRDefault="00E011C0" w:rsidP="00E011C0">
      <w:pPr>
        <w:spacing w:after="120"/>
        <w:ind w:left="142" w:right="45" w:firstLine="425"/>
        <w:jc w:val="both"/>
        <w:rPr>
          <w:rFonts w:ascii="Arial" w:hAnsi="Arial" w:cs="Arial"/>
          <w:sz w:val="20"/>
          <w:szCs w:val="20"/>
          <w:lang w:val="es-ES_tradnl"/>
        </w:rPr>
      </w:pPr>
      <w:r>
        <w:rPr>
          <w:rFonts w:ascii="Arial" w:hAnsi="Arial" w:cs="Arial"/>
          <w:b/>
          <w:bCs/>
          <w:sz w:val="20"/>
          <w:szCs w:val="20"/>
          <w:lang w:val="es-ES_tradnl"/>
        </w:rPr>
        <w:t>e</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Por cualquier otra forma que juzgue pertinente.</w:t>
      </w:r>
    </w:p>
    <w:p w14:paraId="10825072" w14:textId="77777777" w:rsidR="00E011C0" w:rsidRPr="0043021B" w:rsidRDefault="00E011C0" w:rsidP="00E011C0">
      <w:pPr>
        <w:ind w:left="142" w:right="45" w:firstLine="425"/>
        <w:jc w:val="both"/>
        <w:rPr>
          <w:rFonts w:ascii="Arial" w:hAnsi="Arial" w:cs="Arial"/>
          <w:sz w:val="16"/>
          <w:szCs w:val="16"/>
          <w:lang w:val="es-ES_tradnl"/>
        </w:rPr>
      </w:pPr>
    </w:p>
    <w:p w14:paraId="7254E9E5" w14:textId="77777777" w:rsidR="00E011C0" w:rsidRPr="00714BC4" w:rsidRDefault="00E011C0" w:rsidP="00E011C0">
      <w:pPr>
        <w:ind w:left="142" w:right="45" w:firstLine="425"/>
        <w:jc w:val="both"/>
        <w:rPr>
          <w:rFonts w:ascii="Arial" w:hAnsi="Arial" w:cs="Arial"/>
          <w:sz w:val="20"/>
          <w:szCs w:val="20"/>
          <w:lang w:val="es-ES_tradnl"/>
        </w:rPr>
      </w:pPr>
      <w:proofErr w:type="gramStart"/>
      <w:r w:rsidRPr="00714BC4">
        <w:rPr>
          <w:rFonts w:ascii="Arial" w:hAnsi="Arial" w:cs="Arial"/>
          <w:b/>
          <w:bCs/>
          <w:sz w:val="20"/>
          <w:szCs w:val="20"/>
          <w:lang w:val="es-ES_tradnl"/>
        </w:rPr>
        <w:t>II .</w:t>
      </w:r>
      <w:proofErr w:type="gramEnd"/>
      <w:r w:rsidRPr="00714BC4">
        <w:rPr>
          <w:rFonts w:ascii="Arial" w:hAnsi="Arial" w:cs="Arial"/>
          <w:b/>
          <w:bCs/>
          <w:sz w:val="20"/>
          <w:szCs w:val="20"/>
          <w:lang w:val="es-ES_tradnl"/>
        </w:rPr>
        <w:noBreakHyphen/>
      </w:r>
      <w:r w:rsidRPr="00714BC4">
        <w:rPr>
          <w:rFonts w:ascii="Arial" w:hAnsi="Arial" w:cs="Arial"/>
          <w:sz w:val="20"/>
          <w:szCs w:val="20"/>
          <w:lang w:val="es-ES_tradnl"/>
        </w:rPr>
        <w:t>DE SOLICITUDES DE LICENCIA DE MANEJO.</w:t>
      </w:r>
    </w:p>
    <w:p w14:paraId="3E9DF72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Solicitudes rechazadas, anotando la o las causas del rechazo; y</w:t>
      </w:r>
    </w:p>
    <w:p w14:paraId="4D1F1125" w14:textId="77777777" w:rsidR="00E011C0"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Solicitudes aprobadas, con las restricciones correspondientes en su caso.</w:t>
      </w:r>
    </w:p>
    <w:p w14:paraId="3BE195F4" w14:textId="77777777" w:rsidR="00E011C0" w:rsidRPr="0043021B" w:rsidRDefault="00E011C0" w:rsidP="00E011C0">
      <w:pPr>
        <w:ind w:left="142" w:right="45" w:firstLine="425"/>
        <w:jc w:val="both"/>
        <w:rPr>
          <w:rFonts w:ascii="Arial" w:hAnsi="Arial" w:cs="Arial"/>
          <w:sz w:val="16"/>
          <w:szCs w:val="16"/>
          <w:lang w:val="es-ES_tradnl"/>
        </w:rPr>
      </w:pPr>
    </w:p>
    <w:p w14:paraId="58427F7D" w14:textId="77777777" w:rsidR="00E011C0" w:rsidRPr="00714BC4" w:rsidRDefault="00E011C0" w:rsidP="00E011C0">
      <w:pPr>
        <w:ind w:left="142" w:right="45" w:firstLine="425"/>
        <w:jc w:val="both"/>
        <w:rPr>
          <w:rFonts w:ascii="Arial" w:hAnsi="Arial" w:cs="Arial"/>
          <w:sz w:val="20"/>
          <w:szCs w:val="20"/>
          <w:lang w:val="es-ES_tradnl"/>
        </w:rPr>
      </w:pPr>
      <w:r w:rsidRPr="00714BC4">
        <w:rPr>
          <w:rFonts w:ascii="Arial" w:hAnsi="Arial" w:cs="Arial"/>
          <w:b/>
          <w:sz w:val="20"/>
          <w:szCs w:val="20"/>
          <w:lang w:val="es-ES_tradnl"/>
        </w:rPr>
        <w:t>III.</w:t>
      </w:r>
      <w:r w:rsidRPr="00714BC4">
        <w:rPr>
          <w:rFonts w:ascii="Arial" w:hAnsi="Arial" w:cs="Arial"/>
          <w:b/>
          <w:sz w:val="20"/>
          <w:szCs w:val="20"/>
          <w:lang w:val="es-ES_tradnl"/>
        </w:rPr>
        <w:noBreakHyphen/>
      </w:r>
      <w:r w:rsidRPr="00714BC4">
        <w:rPr>
          <w:rFonts w:ascii="Arial" w:hAnsi="Arial" w:cs="Arial"/>
          <w:bCs/>
          <w:sz w:val="20"/>
          <w:szCs w:val="20"/>
          <w:lang w:val="es-ES_tradnl"/>
        </w:rPr>
        <w:t>DE LICENCIAS SUSPENDIDAS</w:t>
      </w:r>
      <w:r>
        <w:rPr>
          <w:rFonts w:ascii="Arial" w:hAnsi="Arial" w:cs="Arial"/>
          <w:bCs/>
          <w:sz w:val="20"/>
          <w:szCs w:val="20"/>
          <w:lang w:val="es-ES_tradnl"/>
        </w:rPr>
        <w:t xml:space="preserve"> </w:t>
      </w:r>
      <w:r w:rsidRPr="00714BC4">
        <w:rPr>
          <w:rFonts w:ascii="Arial" w:hAnsi="Arial" w:cs="Arial"/>
          <w:sz w:val="20"/>
          <w:szCs w:val="20"/>
          <w:lang w:val="es-ES_tradnl"/>
        </w:rPr>
        <w:t xml:space="preserve">O CANCELADAS. </w:t>
      </w:r>
    </w:p>
    <w:p w14:paraId="0A21D40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Administrativamente: y</w:t>
      </w:r>
    </w:p>
    <w:p w14:paraId="4ED0B0F1" w14:textId="77777777" w:rsidR="00E011C0"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Por resolución judicial.</w:t>
      </w:r>
    </w:p>
    <w:p w14:paraId="3720EC90" w14:textId="77777777" w:rsidR="00E011C0" w:rsidRPr="00714BC4" w:rsidRDefault="00E011C0" w:rsidP="00E011C0">
      <w:pPr>
        <w:ind w:left="142" w:right="45" w:firstLine="425"/>
        <w:jc w:val="both"/>
        <w:rPr>
          <w:rFonts w:ascii="Arial" w:hAnsi="Arial" w:cs="Arial"/>
          <w:sz w:val="20"/>
          <w:szCs w:val="20"/>
          <w:lang w:val="es-ES_tradnl"/>
        </w:rPr>
      </w:pPr>
    </w:p>
    <w:p w14:paraId="05201015" w14:textId="77777777" w:rsidR="00E011C0" w:rsidRPr="00714BC4" w:rsidRDefault="00E011C0" w:rsidP="00E011C0">
      <w:pPr>
        <w:ind w:left="142" w:right="45" w:firstLine="425"/>
        <w:jc w:val="both"/>
        <w:rPr>
          <w:rFonts w:ascii="Arial" w:hAnsi="Arial" w:cs="Arial"/>
          <w:b/>
          <w:bCs/>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DE CONDUCTORES.</w:t>
      </w:r>
    </w:p>
    <w:p w14:paraId="3A1598D9"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 xml:space="preserve"> a</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Infractores y reincidentes; y</w:t>
      </w:r>
    </w:p>
    <w:p w14:paraId="69957E8B" w14:textId="77777777" w:rsidR="00E011C0"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 xml:space="preserve"> b</w:t>
      </w:r>
      <w:proofErr w:type="gramStart"/>
      <w:r w:rsidRPr="00714BC4">
        <w:rPr>
          <w:rFonts w:ascii="Arial" w:hAnsi="Arial" w:cs="Arial"/>
          <w:b/>
          <w:bCs/>
          <w:sz w:val="20"/>
          <w:szCs w:val="20"/>
          <w:lang w:val="es-ES_tradnl"/>
        </w:rPr>
        <w:t>).</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Responsables de accidentes.</w:t>
      </w:r>
    </w:p>
    <w:p w14:paraId="27247FCD" w14:textId="77777777" w:rsidR="00E011C0" w:rsidRPr="0043021B" w:rsidRDefault="00E011C0" w:rsidP="00E011C0">
      <w:pPr>
        <w:ind w:left="142" w:right="45" w:firstLine="425"/>
        <w:jc w:val="both"/>
        <w:rPr>
          <w:rFonts w:ascii="Arial" w:hAnsi="Arial" w:cs="Arial"/>
          <w:sz w:val="8"/>
          <w:szCs w:val="8"/>
          <w:lang w:val="es-ES_tradnl"/>
        </w:rPr>
      </w:pPr>
    </w:p>
    <w:p w14:paraId="3E47A521" w14:textId="77777777" w:rsidR="00E011C0" w:rsidRDefault="00E011C0" w:rsidP="00E011C0">
      <w:pPr>
        <w:ind w:left="142" w:right="45" w:firstLine="425"/>
        <w:jc w:val="both"/>
        <w:rPr>
          <w:rFonts w:ascii="Arial" w:hAnsi="Arial" w:cs="Arial"/>
          <w:sz w:val="20"/>
        </w:rPr>
      </w:pPr>
      <w:r w:rsidRPr="00714BC4">
        <w:rPr>
          <w:rFonts w:ascii="Arial" w:hAnsi="Arial" w:cs="Arial"/>
          <w:b/>
          <w:bCs/>
          <w:sz w:val="20"/>
          <w:szCs w:val="20"/>
          <w:lang w:val="es-ES_tradnl"/>
        </w:rPr>
        <w:t>V.</w:t>
      </w:r>
      <w:proofErr w:type="gramStart"/>
      <w:r w:rsidRPr="00714BC4">
        <w:rPr>
          <w:rFonts w:ascii="Arial" w:hAnsi="Arial" w:cs="Arial"/>
          <w:b/>
          <w:bCs/>
          <w:sz w:val="20"/>
          <w:szCs w:val="20"/>
          <w:lang w:val="es-ES_tradnl"/>
        </w:rPr>
        <w:noBreakHyphen/>
      </w:r>
      <w:r w:rsidRPr="00EE46B1">
        <w:rPr>
          <w:sz w:val="20"/>
        </w:rPr>
        <w:t xml:space="preserve"> </w:t>
      </w:r>
      <w:r>
        <w:rPr>
          <w:sz w:val="20"/>
        </w:rPr>
        <w:t xml:space="preserve"> </w:t>
      </w:r>
      <w:r w:rsidRPr="00EE46B1">
        <w:rPr>
          <w:rFonts w:ascii="Arial" w:hAnsi="Arial" w:cs="Arial"/>
          <w:sz w:val="20"/>
        </w:rPr>
        <w:t>Se</w:t>
      </w:r>
      <w:proofErr w:type="gramEnd"/>
      <w:r w:rsidRPr="00EE46B1">
        <w:rPr>
          <w:rFonts w:ascii="Arial" w:hAnsi="Arial" w:cs="Arial"/>
          <w:sz w:val="20"/>
        </w:rPr>
        <w:t xml:space="preserve"> deroga.</w:t>
      </w:r>
      <w:r>
        <w:rPr>
          <w:rFonts w:ascii="Arial" w:hAnsi="Arial" w:cs="Arial"/>
          <w:sz w:val="20"/>
        </w:rPr>
        <w:t xml:space="preserve"> (P.O. No. 144, del 2 de diciembre de 2010).</w:t>
      </w:r>
    </w:p>
    <w:p w14:paraId="5D96ABAB" w14:textId="77777777" w:rsidR="00E011C0" w:rsidRPr="004C70E8" w:rsidRDefault="00E011C0" w:rsidP="00E011C0">
      <w:pPr>
        <w:ind w:left="142" w:right="45" w:firstLine="425"/>
        <w:jc w:val="both"/>
        <w:rPr>
          <w:rFonts w:ascii="Arial" w:hAnsi="Arial" w:cs="Arial"/>
          <w:sz w:val="16"/>
          <w:szCs w:val="16"/>
        </w:rPr>
      </w:pPr>
    </w:p>
    <w:p w14:paraId="7844A04D"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Estos registros estarán a disposición de las autoridades que requieran de su consulta.</w:t>
      </w:r>
    </w:p>
    <w:p w14:paraId="7BC69A5D" w14:textId="77777777" w:rsidR="00E011C0" w:rsidRPr="00AF7DC0" w:rsidRDefault="00E011C0" w:rsidP="00E011C0">
      <w:pPr>
        <w:spacing w:after="120"/>
        <w:ind w:left="142" w:right="45" w:firstLine="425"/>
        <w:jc w:val="both"/>
        <w:rPr>
          <w:rFonts w:ascii="Arial" w:hAnsi="Arial" w:cs="Arial"/>
          <w:sz w:val="10"/>
          <w:szCs w:val="10"/>
          <w:lang w:val="es-ES_tradnl"/>
        </w:rPr>
      </w:pPr>
    </w:p>
    <w:p w14:paraId="0D1CCD5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cancelar el registro de un vehículo, el interesado deberá comprobar ante la Secretaría que ha cubierto las infracciones pendientes de pago.</w:t>
      </w:r>
    </w:p>
    <w:p w14:paraId="24FD1C5A" w14:textId="77777777" w:rsidR="00E011C0" w:rsidRPr="00714BC4" w:rsidRDefault="00E011C0" w:rsidP="00E011C0">
      <w:pPr>
        <w:ind w:left="142" w:right="48" w:firstLine="425"/>
        <w:jc w:val="both"/>
        <w:rPr>
          <w:rFonts w:ascii="Arial" w:hAnsi="Arial" w:cs="Arial"/>
          <w:sz w:val="20"/>
          <w:szCs w:val="20"/>
          <w:lang w:val="es-ES_tradnl"/>
        </w:rPr>
      </w:pPr>
    </w:p>
    <w:p w14:paraId="1D357B9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peritos de tránsito están obligados a entregar a sus superiores, un reporte escrito conforme al instructivo correspondiente, de todo accidente del que tengan conocimiento.</w:t>
      </w:r>
    </w:p>
    <w:p w14:paraId="27D23F78" w14:textId="77777777" w:rsidR="00E011C0" w:rsidRPr="00714BC4" w:rsidRDefault="00E011C0" w:rsidP="00E011C0">
      <w:pPr>
        <w:ind w:left="142" w:right="48" w:firstLine="425"/>
        <w:jc w:val="both"/>
        <w:rPr>
          <w:rFonts w:ascii="Arial" w:hAnsi="Arial" w:cs="Arial"/>
          <w:sz w:val="20"/>
          <w:szCs w:val="20"/>
          <w:lang w:val="es-ES_tradnl"/>
        </w:rPr>
      </w:pPr>
    </w:p>
    <w:p w14:paraId="47D9B79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Autoridades de Tránsito registrarán y publicarán cada seis meses los datos estadísticos relativos al número de accidentes, su causa, el lugar y el número de personas accidentadas, e importe aproximado de los daños materiales.</w:t>
      </w:r>
    </w:p>
    <w:p w14:paraId="0665AD6C" w14:textId="77777777" w:rsidR="00E011C0" w:rsidRPr="00714BC4" w:rsidRDefault="00E011C0" w:rsidP="00E011C0">
      <w:pPr>
        <w:ind w:left="142" w:right="48" w:firstLine="425"/>
        <w:jc w:val="both"/>
        <w:rPr>
          <w:rFonts w:ascii="Arial" w:hAnsi="Arial" w:cs="Arial"/>
          <w:sz w:val="20"/>
          <w:szCs w:val="20"/>
          <w:lang w:val="es-ES_tradnl"/>
        </w:rPr>
      </w:pPr>
    </w:p>
    <w:p w14:paraId="05BAC23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los conductores de vehículos no cumplan con las disposiciones que señala este Reglamento, los agentes de tránsito procederán en la siguiente forma:</w:t>
      </w:r>
    </w:p>
    <w:p w14:paraId="68BA1B89" w14:textId="77777777" w:rsidR="00E011C0" w:rsidRPr="00714BC4" w:rsidRDefault="00E011C0" w:rsidP="00E011C0">
      <w:pPr>
        <w:ind w:left="142" w:right="48" w:firstLine="425"/>
        <w:jc w:val="both"/>
        <w:rPr>
          <w:rFonts w:ascii="Arial" w:hAnsi="Arial" w:cs="Arial"/>
          <w:sz w:val="20"/>
          <w:szCs w:val="20"/>
          <w:lang w:val="es-ES_tradnl"/>
        </w:rPr>
      </w:pPr>
    </w:p>
    <w:p w14:paraId="46BF494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Indicarán al conductor que se detenga, empleando la señal respectiva;</w:t>
      </w:r>
    </w:p>
    <w:p w14:paraId="336A57C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Darán a conocer al conductor, la infracción que ha cometido;</w:t>
      </w:r>
    </w:p>
    <w:p w14:paraId="11B6F964" w14:textId="77777777" w:rsidR="00E011C0" w:rsidRPr="00714BC4" w:rsidRDefault="00E011C0" w:rsidP="00E011C0">
      <w:pPr>
        <w:spacing w:after="120"/>
        <w:ind w:left="142" w:right="45" w:firstLine="425"/>
        <w:jc w:val="both"/>
        <w:rPr>
          <w:rFonts w:ascii="Arial" w:hAnsi="Arial" w:cs="Arial"/>
          <w:bCs/>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Solicitarán al conductor que sea mostrada su licencia de manejar y la tarjeta de </w:t>
      </w:r>
      <w:r w:rsidRPr="00714BC4">
        <w:rPr>
          <w:rFonts w:ascii="Arial" w:hAnsi="Arial" w:cs="Arial"/>
          <w:bCs/>
          <w:sz w:val="20"/>
          <w:szCs w:val="20"/>
          <w:lang w:val="es-ES_tradnl"/>
        </w:rPr>
        <w:t>circulación;</w:t>
      </w:r>
    </w:p>
    <w:p w14:paraId="338A215C"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sz w:val="20"/>
          <w:szCs w:val="20"/>
          <w:lang w:val="es-ES_tradnl"/>
        </w:rPr>
        <w:t>IV.</w:t>
      </w:r>
      <w:r w:rsidRPr="00714BC4">
        <w:rPr>
          <w:rFonts w:ascii="Arial" w:hAnsi="Arial" w:cs="Arial"/>
          <w:b/>
          <w:sz w:val="20"/>
          <w:szCs w:val="20"/>
          <w:lang w:val="es-ES_tradnl"/>
        </w:rPr>
        <w:noBreakHyphen/>
      </w:r>
      <w:r w:rsidRPr="00714BC4">
        <w:rPr>
          <w:rFonts w:ascii="Arial" w:hAnsi="Arial" w:cs="Arial"/>
          <w:bCs/>
          <w:sz w:val="20"/>
          <w:szCs w:val="20"/>
          <w:lang w:val="es-ES_tradnl"/>
        </w:rPr>
        <w:t>Levantarán</w:t>
      </w:r>
      <w:r w:rsidRPr="00714BC4">
        <w:rPr>
          <w:rFonts w:ascii="Arial" w:hAnsi="Arial" w:cs="Arial"/>
          <w:b/>
          <w:sz w:val="20"/>
          <w:szCs w:val="20"/>
          <w:lang w:val="es-ES_tradnl"/>
        </w:rPr>
        <w:t xml:space="preserve"> </w:t>
      </w:r>
      <w:r w:rsidRPr="00714BC4">
        <w:rPr>
          <w:rFonts w:ascii="Arial" w:hAnsi="Arial" w:cs="Arial"/>
          <w:sz w:val="20"/>
          <w:szCs w:val="20"/>
          <w:lang w:val="es-ES_tradnl"/>
        </w:rPr>
        <w:t>el acta de infracción que proceda, entregando la copia al conductor y conservando el original; y</w:t>
      </w:r>
    </w:p>
    <w:p w14:paraId="552E8A75"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Cuando las placas, licencia o tarjeta de circulación, recibos u otros documentos relacionados con asuntos de tránsito sean falsos o estén alterados, el agente de tránsito deberá recogerlos y presentar al conductor ante la Secretaría, para resolver lo procedente.</w:t>
      </w:r>
    </w:p>
    <w:p w14:paraId="758281A4" w14:textId="77777777" w:rsidR="00E011C0" w:rsidRPr="00714BC4" w:rsidRDefault="00E011C0" w:rsidP="00E011C0">
      <w:pPr>
        <w:ind w:left="142" w:right="48" w:firstLine="425"/>
        <w:jc w:val="both"/>
        <w:rPr>
          <w:rFonts w:ascii="Arial" w:hAnsi="Arial" w:cs="Arial"/>
          <w:sz w:val="20"/>
          <w:szCs w:val="20"/>
          <w:lang w:val="es-ES_tradnl"/>
        </w:rPr>
      </w:pPr>
    </w:p>
    <w:p w14:paraId="2AB47A4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agentes de tránsito deberán impedir la circulación de un vehículo y poner a éste y al conductor a disposición de la Secretaría en los siguientes casos:</w:t>
      </w:r>
    </w:p>
    <w:p w14:paraId="68C48A0D" w14:textId="77777777" w:rsidR="00E011C0" w:rsidRPr="00714BC4" w:rsidRDefault="00E011C0" w:rsidP="00E011C0">
      <w:pPr>
        <w:ind w:left="142" w:right="48" w:firstLine="425"/>
        <w:jc w:val="both"/>
        <w:rPr>
          <w:rFonts w:ascii="Arial" w:hAnsi="Arial" w:cs="Arial"/>
          <w:sz w:val="20"/>
          <w:szCs w:val="20"/>
          <w:lang w:val="es-ES_tradnl"/>
        </w:rPr>
      </w:pPr>
    </w:p>
    <w:p w14:paraId="56F109C2" w14:textId="77777777" w:rsidR="00E011C0"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Cuando el conductor se encuentre en notorio estado de ebriedad o bajo la influencia de estupefacientes, drogas o sustancias similares; y</w:t>
      </w:r>
    </w:p>
    <w:p w14:paraId="78104D09" w14:textId="77777777" w:rsidR="00E011C0" w:rsidRPr="00714BC4" w:rsidRDefault="00E011C0" w:rsidP="00E011C0">
      <w:pPr>
        <w:ind w:left="142" w:right="48" w:firstLine="425"/>
        <w:jc w:val="both"/>
        <w:rPr>
          <w:rFonts w:ascii="Arial" w:hAnsi="Arial" w:cs="Arial"/>
          <w:sz w:val="20"/>
          <w:szCs w:val="20"/>
          <w:lang w:val="es-ES_tradnl"/>
        </w:rPr>
      </w:pPr>
    </w:p>
    <w:p w14:paraId="24685240"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Cuando las placas del vehículo no coincidan en números y letras con la calcomanía o con la tarjeta de circulación.</w:t>
      </w:r>
    </w:p>
    <w:p w14:paraId="51281E04" w14:textId="77777777" w:rsidR="00E011C0" w:rsidRPr="00714BC4" w:rsidRDefault="00E011C0" w:rsidP="00E011C0">
      <w:pPr>
        <w:ind w:left="142" w:right="48" w:firstLine="425"/>
        <w:jc w:val="both"/>
        <w:rPr>
          <w:rFonts w:ascii="Arial" w:hAnsi="Arial" w:cs="Arial"/>
          <w:sz w:val="20"/>
          <w:szCs w:val="20"/>
          <w:lang w:val="es-ES_tradnl"/>
        </w:rPr>
      </w:pPr>
    </w:p>
    <w:p w14:paraId="0B14653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agentes de tránsito deberán impedir la circulación de un vehículo y ponerlo a disposición de la Secretaría en los siguientes casos:</w:t>
      </w:r>
    </w:p>
    <w:p w14:paraId="287B6F5B" w14:textId="77777777" w:rsidR="00E011C0" w:rsidRPr="00714BC4" w:rsidRDefault="00E011C0" w:rsidP="00E011C0">
      <w:pPr>
        <w:ind w:left="142" w:right="48" w:firstLine="425"/>
        <w:jc w:val="both"/>
        <w:rPr>
          <w:rFonts w:ascii="Arial" w:hAnsi="Arial" w:cs="Arial"/>
          <w:sz w:val="20"/>
          <w:szCs w:val="20"/>
          <w:lang w:val="es-ES_tradnl"/>
        </w:rPr>
      </w:pPr>
    </w:p>
    <w:p w14:paraId="226BCC6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Cuando no trajera la tarjeta </w:t>
      </w:r>
      <w:r w:rsidRPr="00714BC4">
        <w:rPr>
          <w:rFonts w:ascii="Arial" w:hAnsi="Arial" w:cs="Arial"/>
          <w:bCs/>
          <w:sz w:val="20"/>
          <w:szCs w:val="20"/>
          <w:lang w:val="es-ES_tradnl"/>
        </w:rPr>
        <w:t xml:space="preserve">de circulación o copia de </w:t>
      </w:r>
      <w:proofErr w:type="gramStart"/>
      <w:r w:rsidRPr="00714BC4">
        <w:rPr>
          <w:rFonts w:ascii="Arial" w:hAnsi="Arial" w:cs="Arial"/>
          <w:bCs/>
          <w:sz w:val="20"/>
          <w:szCs w:val="20"/>
          <w:lang w:val="es-ES_tradnl"/>
        </w:rPr>
        <w:t>la</w:t>
      </w:r>
      <w:r w:rsidRPr="00714BC4">
        <w:rPr>
          <w:rFonts w:ascii="Arial" w:hAnsi="Arial" w:cs="Arial"/>
          <w:b/>
          <w:sz w:val="20"/>
          <w:szCs w:val="20"/>
          <w:lang w:val="es-ES_tradnl"/>
        </w:rPr>
        <w:t xml:space="preserve"> </w:t>
      </w:r>
      <w:r w:rsidRPr="00714BC4">
        <w:rPr>
          <w:rFonts w:ascii="Arial" w:hAnsi="Arial" w:cs="Arial"/>
          <w:sz w:val="20"/>
          <w:szCs w:val="20"/>
          <w:lang w:val="es-ES_tradnl"/>
        </w:rPr>
        <w:t>misma</w:t>
      </w:r>
      <w:proofErr w:type="gramEnd"/>
      <w:r w:rsidRPr="00714BC4">
        <w:rPr>
          <w:rFonts w:ascii="Arial" w:hAnsi="Arial" w:cs="Arial"/>
          <w:sz w:val="20"/>
          <w:szCs w:val="20"/>
          <w:lang w:val="es-ES_tradnl"/>
        </w:rPr>
        <w:t>;</w:t>
      </w:r>
    </w:p>
    <w:p w14:paraId="1C8C624F"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Cuando le falten las dos placas </w:t>
      </w:r>
      <w:r w:rsidRPr="00714BC4">
        <w:rPr>
          <w:rFonts w:ascii="Arial" w:hAnsi="Arial" w:cs="Arial"/>
          <w:bCs/>
          <w:sz w:val="20"/>
          <w:szCs w:val="20"/>
          <w:lang w:val="es-ES_tradnl"/>
        </w:rPr>
        <w:t xml:space="preserve">o éstas </w:t>
      </w:r>
      <w:r w:rsidRPr="00714BC4">
        <w:rPr>
          <w:rFonts w:ascii="Arial" w:hAnsi="Arial" w:cs="Arial"/>
          <w:sz w:val="20"/>
          <w:szCs w:val="20"/>
          <w:lang w:val="es-ES_tradnl"/>
        </w:rPr>
        <w:t>no hubiesen sido canjeadas en el término legal; y</w:t>
      </w:r>
    </w:p>
    <w:p w14:paraId="50A42599"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 xml:space="preserve">Cuando falte la placa única a las </w:t>
      </w:r>
      <w:r w:rsidRPr="00714BC4">
        <w:rPr>
          <w:rFonts w:ascii="Arial" w:hAnsi="Arial" w:cs="Arial"/>
          <w:bCs/>
          <w:sz w:val="20"/>
          <w:szCs w:val="20"/>
          <w:lang w:val="es-ES_tradnl"/>
        </w:rPr>
        <w:t>motoci</w:t>
      </w:r>
      <w:r w:rsidRPr="00714BC4">
        <w:rPr>
          <w:rFonts w:ascii="Arial" w:hAnsi="Arial" w:cs="Arial"/>
          <w:sz w:val="20"/>
          <w:szCs w:val="20"/>
          <w:lang w:val="es-ES_tradnl"/>
        </w:rPr>
        <w:t>cletas, motonetas, bicimotos, triciclos automotores y bicicletas.</w:t>
      </w:r>
    </w:p>
    <w:p w14:paraId="44434190" w14:textId="77777777" w:rsidR="00E011C0" w:rsidRPr="00714BC4" w:rsidRDefault="00E011C0" w:rsidP="00E011C0">
      <w:pPr>
        <w:ind w:left="142" w:right="48" w:firstLine="425"/>
        <w:jc w:val="both"/>
        <w:rPr>
          <w:rFonts w:ascii="Arial" w:hAnsi="Arial" w:cs="Arial"/>
          <w:sz w:val="20"/>
          <w:szCs w:val="20"/>
          <w:lang w:val="es-ES_tradnl"/>
        </w:rPr>
      </w:pPr>
    </w:p>
    <w:p w14:paraId="6337092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los casos de los dos artículos anteriores, una vez que haya regularizado su situación legal el conductor y liquidado los gastos de traslado y almacenaje del vehículo, en su caso, se procederá a la entrega inmediata del vehículo. Se exigirá el pago de la infracción mediante los procedimientos correspondientes.</w:t>
      </w:r>
    </w:p>
    <w:p w14:paraId="51660C55" w14:textId="77777777" w:rsidR="00E011C0" w:rsidRPr="00714BC4" w:rsidRDefault="00E011C0" w:rsidP="00E011C0">
      <w:pPr>
        <w:ind w:left="142" w:right="48" w:firstLine="425"/>
        <w:jc w:val="both"/>
        <w:rPr>
          <w:rFonts w:ascii="Arial" w:hAnsi="Arial" w:cs="Arial"/>
          <w:sz w:val="20"/>
          <w:szCs w:val="20"/>
          <w:lang w:val="es-ES_tradnl"/>
        </w:rPr>
      </w:pPr>
    </w:p>
    <w:p w14:paraId="52F3EE7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un vehículo esté mal estacionado, las autoridades de tránsito están facultadas para retirarlo al lote oficial, usando grúas u otro medio adecuado, estando obligados los agentes de tránsito a observar lo siguiente:</w:t>
      </w:r>
    </w:p>
    <w:p w14:paraId="730F75E2" w14:textId="77777777" w:rsidR="00E011C0" w:rsidRPr="00714BC4" w:rsidRDefault="00E011C0" w:rsidP="00E011C0">
      <w:pPr>
        <w:ind w:left="142" w:right="48" w:firstLine="425"/>
        <w:jc w:val="both"/>
        <w:rPr>
          <w:rFonts w:ascii="Arial" w:hAnsi="Arial" w:cs="Arial"/>
          <w:sz w:val="20"/>
          <w:szCs w:val="20"/>
          <w:lang w:val="es-ES_tradnl"/>
        </w:rPr>
      </w:pPr>
    </w:p>
    <w:p w14:paraId="332A639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Informarán de inmediato a sus superiores, quienes tomarán las medidas necesarias para la conservación y custodia del vehículo, así como de los objetos que en él se encuentren;</w:t>
      </w:r>
    </w:p>
    <w:p w14:paraId="7C3ADDA2"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Efectuarán el traslado o retiro tomando las precauciones necesarias para evitar que se causen daños al vehículo;</w:t>
      </w:r>
    </w:p>
    <w:p w14:paraId="79558AE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Darán aviso al propietario del vehículo de ser posible; y</w:t>
      </w:r>
    </w:p>
    <w:p w14:paraId="61BDE3D4"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Informarán de la maniobra, mediante boletín</w:t>
      </w:r>
      <w:r>
        <w:rPr>
          <w:rFonts w:ascii="Arial" w:hAnsi="Arial" w:cs="Arial"/>
          <w:sz w:val="20"/>
          <w:szCs w:val="20"/>
          <w:lang w:val="es-ES_tradnl"/>
        </w:rPr>
        <w:t>,</w:t>
      </w:r>
      <w:r w:rsidRPr="00714BC4">
        <w:rPr>
          <w:rFonts w:ascii="Arial" w:hAnsi="Arial" w:cs="Arial"/>
          <w:sz w:val="20"/>
          <w:szCs w:val="20"/>
          <w:lang w:val="es-ES_tradnl"/>
        </w:rPr>
        <w:t xml:space="preserve"> a uno de los vecinos más próximos al lugar.</w:t>
      </w:r>
    </w:p>
    <w:p w14:paraId="206989F7" w14:textId="77777777" w:rsidR="00E011C0" w:rsidRPr="00714BC4" w:rsidRDefault="00E011C0" w:rsidP="00621104">
      <w:pPr>
        <w:ind w:right="48"/>
        <w:jc w:val="both"/>
        <w:rPr>
          <w:rFonts w:ascii="Arial" w:hAnsi="Arial" w:cs="Arial"/>
          <w:sz w:val="20"/>
          <w:szCs w:val="20"/>
          <w:lang w:val="es-ES_tradnl"/>
        </w:rPr>
      </w:pPr>
    </w:p>
    <w:p w14:paraId="0BDE905E"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198.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que el propietario del vehículo pueda recogerlo cuando ha sido retirado de la vía pública, previamente deberá pagar los gastos del traslado, el importe de almacenaje si lo hubo y acreditar su legítima propiedad. Las infracciones se harán efectivas, en su caso, mediante el procedimiento de ejecución correspondiente.</w:t>
      </w:r>
    </w:p>
    <w:p w14:paraId="74550C22" w14:textId="77777777" w:rsidR="00E011C0" w:rsidRPr="00714BC4" w:rsidRDefault="00E011C0" w:rsidP="00E011C0">
      <w:pPr>
        <w:ind w:left="142" w:right="48" w:firstLine="425"/>
        <w:jc w:val="both"/>
        <w:rPr>
          <w:rFonts w:ascii="Arial" w:hAnsi="Arial" w:cs="Arial"/>
          <w:sz w:val="20"/>
          <w:szCs w:val="20"/>
          <w:lang w:val="es-ES_tradnl"/>
        </w:rPr>
      </w:pPr>
    </w:p>
    <w:p w14:paraId="7DBF7812" w14:textId="77777777" w:rsidR="00E011C0" w:rsidRPr="00714BC4" w:rsidRDefault="00E011C0" w:rsidP="00E011C0">
      <w:pPr>
        <w:ind w:left="142" w:right="48" w:firstLine="425"/>
        <w:jc w:val="center"/>
        <w:rPr>
          <w:rFonts w:ascii="Arial" w:hAnsi="Arial" w:cs="Arial"/>
          <w:b/>
          <w:bCs/>
          <w:sz w:val="20"/>
          <w:szCs w:val="20"/>
          <w:lang w:val="es-ES_tradnl"/>
        </w:rPr>
      </w:pPr>
      <w:r>
        <w:rPr>
          <w:rFonts w:ascii="Arial" w:hAnsi="Arial" w:cs="Arial"/>
          <w:b/>
          <w:bCs/>
          <w:sz w:val="20"/>
          <w:szCs w:val="20"/>
          <w:lang w:val="es-ES_tradnl"/>
        </w:rPr>
        <w:t>CAPÍTULO</w:t>
      </w:r>
      <w:r w:rsidRPr="00714BC4">
        <w:rPr>
          <w:rFonts w:ascii="Arial" w:hAnsi="Arial" w:cs="Arial"/>
          <w:b/>
          <w:bCs/>
          <w:sz w:val="20"/>
          <w:szCs w:val="20"/>
          <w:lang w:val="es-ES_tradnl"/>
        </w:rPr>
        <w:t xml:space="preserve"> </w:t>
      </w:r>
      <w:r>
        <w:rPr>
          <w:rFonts w:ascii="Arial" w:hAnsi="Arial" w:cs="Arial"/>
          <w:b/>
          <w:bCs/>
          <w:sz w:val="20"/>
          <w:szCs w:val="20"/>
          <w:lang w:val="es-ES_tradnl"/>
        </w:rPr>
        <w:t>DÉCIMO</w:t>
      </w:r>
      <w:r w:rsidRPr="00714BC4">
        <w:rPr>
          <w:rFonts w:ascii="Arial" w:hAnsi="Arial" w:cs="Arial"/>
          <w:b/>
          <w:bCs/>
          <w:sz w:val="20"/>
          <w:szCs w:val="20"/>
          <w:lang w:val="es-ES_tradnl"/>
        </w:rPr>
        <w:t xml:space="preserve"> OCTAVO</w:t>
      </w:r>
    </w:p>
    <w:p w14:paraId="356E5755" w14:textId="77777777" w:rsidR="00E011C0" w:rsidRPr="00714BC4" w:rsidRDefault="00E011C0" w:rsidP="00E011C0">
      <w:pPr>
        <w:pStyle w:val="Ttulo2"/>
        <w:ind w:left="142" w:right="48" w:firstLine="425"/>
        <w:jc w:val="center"/>
        <w:rPr>
          <w:rFonts w:ascii="Arial" w:hAnsi="Arial" w:cs="Arial"/>
        </w:rPr>
      </w:pPr>
      <w:r w:rsidRPr="00714BC4">
        <w:rPr>
          <w:rFonts w:ascii="Arial" w:hAnsi="Arial" w:cs="Arial"/>
        </w:rPr>
        <w:t>DE LAS SANCIONES</w:t>
      </w:r>
    </w:p>
    <w:p w14:paraId="6519170B" w14:textId="77777777" w:rsidR="00E011C0" w:rsidRPr="00714BC4" w:rsidRDefault="00E011C0" w:rsidP="00E011C0">
      <w:pPr>
        <w:ind w:left="142" w:right="48" w:firstLine="425"/>
        <w:jc w:val="both"/>
        <w:rPr>
          <w:rFonts w:ascii="Arial" w:hAnsi="Arial" w:cs="Arial"/>
          <w:sz w:val="20"/>
          <w:szCs w:val="20"/>
          <w:lang w:val="es-ES_tradnl"/>
        </w:rPr>
      </w:pPr>
    </w:p>
    <w:p w14:paraId="0E95DF8F"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 xml:space="preserve">ARTÍCULO </w:t>
      </w:r>
      <w:proofErr w:type="gramStart"/>
      <w:r w:rsidRPr="00714BC4">
        <w:rPr>
          <w:rFonts w:ascii="Arial" w:hAnsi="Arial" w:cs="Arial"/>
          <w:b/>
          <w:bCs/>
          <w:sz w:val="20"/>
          <w:szCs w:val="20"/>
          <w:lang w:val="es-ES_tradnl"/>
        </w:rPr>
        <w:t>199.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sanciones que legalmente pueden imponerse a los infractores son:</w:t>
      </w:r>
    </w:p>
    <w:p w14:paraId="26AE2D45" w14:textId="77777777" w:rsidR="00E011C0" w:rsidRPr="00714BC4" w:rsidRDefault="00E011C0" w:rsidP="00E011C0">
      <w:pPr>
        <w:ind w:left="142" w:right="48" w:firstLine="425"/>
        <w:jc w:val="both"/>
        <w:rPr>
          <w:rFonts w:ascii="Arial" w:hAnsi="Arial" w:cs="Arial"/>
          <w:sz w:val="20"/>
          <w:szCs w:val="20"/>
          <w:lang w:val="es-ES_tradnl"/>
        </w:rPr>
      </w:pPr>
    </w:p>
    <w:p w14:paraId="030B6C0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AMONESTACI</w:t>
      </w:r>
      <w:r>
        <w:rPr>
          <w:rFonts w:ascii="Arial" w:hAnsi="Arial" w:cs="Arial"/>
          <w:sz w:val="20"/>
          <w:szCs w:val="20"/>
          <w:lang w:val="es-ES_tradnl"/>
        </w:rPr>
        <w:t>Ó</w:t>
      </w:r>
      <w:r w:rsidRPr="00714BC4">
        <w:rPr>
          <w:rFonts w:ascii="Arial" w:hAnsi="Arial" w:cs="Arial"/>
          <w:sz w:val="20"/>
          <w:szCs w:val="20"/>
          <w:lang w:val="es-ES_tradnl"/>
        </w:rPr>
        <w:t>N:</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Es la reconvención pública o privada que hace una autoridad de tránsito a un infractor;</w:t>
      </w:r>
    </w:p>
    <w:p w14:paraId="683B6E8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proofErr w:type="gramStart"/>
      <w:r w:rsidRPr="00714BC4">
        <w:rPr>
          <w:rFonts w:ascii="Arial" w:hAnsi="Arial" w:cs="Arial"/>
          <w:sz w:val="20"/>
          <w:szCs w:val="20"/>
          <w:lang w:val="es-ES_tradnl"/>
        </w:rPr>
        <w:t>MULTA:</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Es la sanción pecuniaria que se impone por cometer una infracción marcada en</w:t>
      </w:r>
      <w:r>
        <w:rPr>
          <w:rFonts w:ascii="Arial" w:hAnsi="Arial" w:cs="Arial"/>
          <w:sz w:val="20"/>
          <w:szCs w:val="20"/>
          <w:lang w:val="es-ES_tradnl"/>
        </w:rPr>
        <w:t xml:space="preserve"> la </w:t>
      </w:r>
      <w:r w:rsidRPr="00714BC4">
        <w:rPr>
          <w:rFonts w:ascii="Arial" w:hAnsi="Arial" w:cs="Arial"/>
          <w:sz w:val="20"/>
          <w:szCs w:val="20"/>
          <w:lang w:val="es-ES_tradnl"/>
        </w:rPr>
        <w:t>Ley o Reglamento, la cual se fijará en base a días del salario mínimo vigente en la capital del Estado.</w:t>
      </w:r>
    </w:p>
    <w:p w14:paraId="4B0D11A8"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SUSPENSI</w:t>
      </w:r>
      <w:r>
        <w:rPr>
          <w:rFonts w:ascii="Arial" w:hAnsi="Arial" w:cs="Arial"/>
          <w:sz w:val="20"/>
          <w:szCs w:val="20"/>
          <w:lang w:val="es-ES_tradnl"/>
        </w:rPr>
        <w:t>Ó</w:t>
      </w:r>
      <w:r w:rsidRPr="00714BC4">
        <w:rPr>
          <w:rFonts w:ascii="Arial" w:hAnsi="Arial" w:cs="Arial"/>
          <w:sz w:val="20"/>
          <w:szCs w:val="20"/>
          <w:lang w:val="es-ES_tradnl"/>
        </w:rPr>
        <w:t>N DE LICENCIA POR T</w:t>
      </w:r>
      <w:r>
        <w:rPr>
          <w:rFonts w:ascii="Arial" w:hAnsi="Arial" w:cs="Arial"/>
          <w:sz w:val="20"/>
          <w:szCs w:val="20"/>
          <w:lang w:val="es-ES_tradnl"/>
        </w:rPr>
        <w:t xml:space="preserve">IEMPO DETERMINADO O </w:t>
      </w:r>
      <w:proofErr w:type="gramStart"/>
      <w:r>
        <w:rPr>
          <w:rFonts w:ascii="Arial" w:hAnsi="Arial" w:cs="Arial"/>
          <w:sz w:val="20"/>
          <w:szCs w:val="20"/>
          <w:lang w:val="es-ES_tradnl"/>
        </w:rPr>
        <w:t>INDEFINIDO:-</w:t>
      </w:r>
      <w:proofErr w:type="gramEnd"/>
      <w:r>
        <w:rPr>
          <w:rFonts w:ascii="Arial" w:hAnsi="Arial" w:cs="Arial"/>
          <w:sz w:val="20"/>
          <w:szCs w:val="20"/>
          <w:lang w:val="es-ES_tradnl"/>
        </w:rPr>
        <w:t xml:space="preserve"> </w:t>
      </w:r>
      <w:r w:rsidRPr="00714BC4">
        <w:rPr>
          <w:rFonts w:ascii="Arial" w:hAnsi="Arial" w:cs="Arial"/>
          <w:sz w:val="20"/>
          <w:szCs w:val="20"/>
          <w:lang w:val="es-ES_tradnl"/>
        </w:rPr>
        <w:t>Es</w:t>
      </w:r>
      <w:r>
        <w:rPr>
          <w:rFonts w:ascii="Arial" w:hAnsi="Arial" w:cs="Arial"/>
          <w:sz w:val="20"/>
          <w:szCs w:val="20"/>
          <w:lang w:val="es-ES_tradnl"/>
        </w:rPr>
        <w:t xml:space="preserve"> </w:t>
      </w:r>
      <w:r w:rsidRPr="00714BC4">
        <w:rPr>
          <w:rFonts w:ascii="Arial" w:hAnsi="Arial" w:cs="Arial"/>
          <w:sz w:val="20"/>
          <w:szCs w:val="20"/>
          <w:lang w:val="es-ES_tradnl"/>
        </w:rPr>
        <w:t>el</w:t>
      </w:r>
      <w:r>
        <w:rPr>
          <w:rFonts w:ascii="Arial" w:hAnsi="Arial" w:cs="Arial"/>
          <w:sz w:val="20"/>
          <w:szCs w:val="20"/>
          <w:lang w:val="es-ES_tradnl"/>
        </w:rPr>
        <w:t xml:space="preserve"> </w:t>
      </w:r>
      <w:r w:rsidRPr="00714BC4">
        <w:rPr>
          <w:rFonts w:ascii="Arial" w:hAnsi="Arial" w:cs="Arial"/>
          <w:sz w:val="20"/>
          <w:szCs w:val="20"/>
          <w:lang w:val="es-ES_tradnl"/>
        </w:rPr>
        <w:t>impedimento legal para conducir vehículos de motor;</w:t>
      </w:r>
    </w:p>
    <w:p w14:paraId="4F6B433B" w14:textId="77777777" w:rsidR="00E011C0" w:rsidRPr="00EE46B1" w:rsidRDefault="00E011C0" w:rsidP="00E011C0">
      <w:pPr>
        <w:autoSpaceDE w:val="0"/>
        <w:autoSpaceDN w:val="0"/>
        <w:adjustRightInd w:val="0"/>
        <w:ind w:left="567" w:right="48"/>
        <w:rPr>
          <w:rFonts w:ascii="Arial" w:hAnsi="Arial" w:cs="Arial"/>
          <w:sz w:val="20"/>
        </w:rPr>
      </w:pPr>
      <w:r w:rsidRPr="00714BC4">
        <w:rPr>
          <w:rFonts w:ascii="Arial" w:hAnsi="Arial" w:cs="Arial"/>
          <w:b/>
          <w:sz w:val="20"/>
          <w:szCs w:val="20"/>
          <w:lang w:val="es-ES_tradnl"/>
        </w:rPr>
        <w:t>IV.</w:t>
      </w:r>
      <w:r w:rsidRPr="00714BC4">
        <w:rPr>
          <w:rFonts w:ascii="Arial" w:hAnsi="Arial" w:cs="Arial"/>
          <w:b/>
          <w:sz w:val="20"/>
          <w:szCs w:val="20"/>
          <w:lang w:val="es-ES_tradnl"/>
        </w:rPr>
        <w:noBreakHyphen/>
      </w:r>
      <w:r w:rsidRPr="00EE46B1">
        <w:rPr>
          <w:sz w:val="20"/>
        </w:rPr>
        <w:t xml:space="preserve"> </w:t>
      </w:r>
      <w:r w:rsidRPr="00EE46B1">
        <w:rPr>
          <w:rFonts w:ascii="Arial" w:hAnsi="Arial" w:cs="Arial"/>
          <w:sz w:val="20"/>
        </w:rPr>
        <w:t>Trabajo a favor de la comunidad; son las acciones de servicio en la comunidad; y</w:t>
      </w:r>
    </w:p>
    <w:p w14:paraId="60FF092C" w14:textId="77777777" w:rsidR="00E011C0" w:rsidRPr="00EE46B1" w:rsidRDefault="00E011C0" w:rsidP="00E011C0">
      <w:pPr>
        <w:ind w:left="142" w:right="45" w:firstLine="425"/>
        <w:jc w:val="both"/>
        <w:rPr>
          <w:rFonts w:ascii="Arial" w:hAnsi="Arial" w:cs="Arial"/>
          <w:b/>
          <w:bCs/>
          <w:sz w:val="16"/>
          <w:szCs w:val="16"/>
        </w:rPr>
      </w:pPr>
    </w:p>
    <w:p w14:paraId="330FB58D" w14:textId="77777777" w:rsidR="00E011C0" w:rsidRPr="00714BC4" w:rsidRDefault="00E011C0" w:rsidP="00E011C0">
      <w:pPr>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Pr>
          <w:rFonts w:ascii="Arial" w:hAnsi="Arial" w:cs="Arial"/>
          <w:sz w:val="20"/>
          <w:szCs w:val="20"/>
          <w:lang w:val="es-ES_tradnl"/>
        </w:rPr>
        <w:t xml:space="preserve"> Se deroga. (</w:t>
      </w:r>
      <w:r>
        <w:rPr>
          <w:rFonts w:ascii="Arial" w:hAnsi="Arial" w:cs="Arial"/>
          <w:sz w:val="20"/>
        </w:rPr>
        <w:t>P.O. No. 144, del 2 de diciembre de 2010).</w:t>
      </w:r>
    </w:p>
    <w:p w14:paraId="7CB4B085" w14:textId="77777777" w:rsidR="00E011C0" w:rsidRPr="00714BC4" w:rsidRDefault="00E011C0" w:rsidP="00E011C0">
      <w:pPr>
        <w:ind w:left="142" w:right="48" w:firstLine="425"/>
        <w:jc w:val="both"/>
        <w:rPr>
          <w:rFonts w:ascii="Arial" w:hAnsi="Arial" w:cs="Arial"/>
          <w:sz w:val="20"/>
          <w:szCs w:val="20"/>
          <w:lang w:val="es-ES_tradnl"/>
        </w:rPr>
      </w:pPr>
    </w:p>
    <w:p w14:paraId="3AE4D767" w14:textId="77777777" w:rsidR="00E011C0" w:rsidRPr="00714BC4" w:rsidRDefault="00E011C0" w:rsidP="00E011C0">
      <w:pPr>
        <w:ind w:left="142" w:right="48" w:firstLine="425"/>
        <w:jc w:val="both"/>
        <w:rPr>
          <w:rFonts w:ascii="Arial" w:hAnsi="Arial" w:cs="Arial"/>
          <w:sz w:val="20"/>
          <w:szCs w:val="20"/>
          <w:lang w:val="es-ES_tradnl"/>
        </w:rPr>
      </w:pPr>
      <w:r w:rsidRPr="0021616D">
        <w:rPr>
          <w:rFonts w:ascii="Arial" w:hAnsi="Arial" w:cs="Arial"/>
          <w:b/>
          <w:bCs/>
          <w:sz w:val="20"/>
          <w:szCs w:val="20"/>
          <w:lang w:val="es-ES_tradnl"/>
        </w:rPr>
        <w:t xml:space="preserve">ARTÍCULO </w:t>
      </w:r>
      <w:proofErr w:type="gramStart"/>
      <w:r w:rsidRPr="0021616D">
        <w:rPr>
          <w:rFonts w:ascii="Arial" w:hAnsi="Arial" w:cs="Arial"/>
          <w:b/>
          <w:bCs/>
          <w:sz w:val="20"/>
          <w:szCs w:val="20"/>
          <w:lang w:val="es-ES_tradnl"/>
        </w:rPr>
        <w:t>200.</w:t>
      </w:r>
      <w:r w:rsidRPr="0021616D">
        <w:rPr>
          <w:rFonts w:ascii="Arial" w:hAnsi="Arial" w:cs="Arial"/>
          <w:b/>
          <w:bCs/>
          <w:sz w:val="20"/>
          <w:szCs w:val="20"/>
          <w:lang w:val="es-ES_tradnl"/>
        </w:rPr>
        <w:noBreakHyphen/>
      </w:r>
      <w:proofErr w:type="gramEnd"/>
      <w:r w:rsidRPr="0021616D">
        <w:rPr>
          <w:rFonts w:ascii="Arial" w:hAnsi="Arial" w:cs="Arial"/>
          <w:sz w:val="20"/>
          <w:szCs w:val="20"/>
          <w:lang w:val="es-ES_tradnl"/>
        </w:rPr>
        <w:t>Para</w:t>
      </w:r>
      <w:r w:rsidRPr="00714BC4">
        <w:rPr>
          <w:rFonts w:ascii="Arial" w:hAnsi="Arial" w:cs="Arial"/>
          <w:sz w:val="20"/>
          <w:szCs w:val="20"/>
          <w:lang w:val="es-ES_tradnl"/>
        </w:rPr>
        <w:t xml:space="preserve"> garantizar el pago de la infracción, los agentes sólo podrán retener la</w:t>
      </w:r>
      <w:r>
        <w:rPr>
          <w:rFonts w:ascii="Arial" w:hAnsi="Arial" w:cs="Arial"/>
          <w:sz w:val="20"/>
          <w:szCs w:val="20"/>
          <w:lang w:val="es-ES_tradnl"/>
        </w:rPr>
        <w:t xml:space="preserve"> </w:t>
      </w:r>
      <w:r w:rsidRPr="00714BC4">
        <w:rPr>
          <w:rFonts w:ascii="Arial" w:hAnsi="Arial" w:cs="Arial"/>
          <w:sz w:val="20"/>
          <w:szCs w:val="20"/>
          <w:lang w:val="es-ES_tradnl"/>
        </w:rPr>
        <w:t>tarjeta de circulación.</w:t>
      </w:r>
    </w:p>
    <w:p w14:paraId="78285245" w14:textId="77777777" w:rsidR="00E011C0" w:rsidRPr="00714BC4" w:rsidRDefault="00E011C0" w:rsidP="00E011C0">
      <w:pPr>
        <w:ind w:left="142" w:right="48" w:firstLine="425"/>
        <w:jc w:val="both"/>
        <w:rPr>
          <w:rFonts w:ascii="Arial" w:hAnsi="Arial" w:cs="Arial"/>
          <w:sz w:val="20"/>
          <w:szCs w:val="20"/>
          <w:lang w:val="es-ES_tradnl"/>
        </w:rPr>
      </w:pPr>
    </w:p>
    <w:p w14:paraId="3DE928B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Los infractores podrán ampararse con la copia de la boleta de infracción durante el término de 10 días, contados a partir de la fecha en que aquélla les hubiere sido levantada, sin que la falta de tarjeta de circulación que le hubiere sido recogida sea motivo, durante ese período, de nueva infracción.</w:t>
      </w:r>
    </w:p>
    <w:p w14:paraId="34CAB916" w14:textId="77777777" w:rsidR="00E011C0" w:rsidRPr="00714BC4" w:rsidRDefault="00E011C0" w:rsidP="00E011C0">
      <w:pPr>
        <w:ind w:left="142" w:right="48" w:firstLine="425"/>
        <w:jc w:val="both"/>
        <w:rPr>
          <w:rFonts w:ascii="Arial" w:hAnsi="Arial" w:cs="Arial"/>
          <w:sz w:val="20"/>
          <w:szCs w:val="20"/>
          <w:lang w:val="es-ES_tradnl"/>
        </w:rPr>
      </w:pPr>
    </w:p>
    <w:p w14:paraId="602B4FF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Serán sancionados con la suspensión de la licencia de manejo, hasta por un término de seis meses, a juicio de la Secretaría:</w:t>
      </w:r>
    </w:p>
    <w:p w14:paraId="78A7A1CD" w14:textId="77777777" w:rsidR="00E011C0" w:rsidRPr="00714BC4" w:rsidRDefault="00E011C0" w:rsidP="00E011C0">
      <w:pPr>
        <w:ind w:left="142" w:right="48" w:firstLine="425"/>
        <w:jc w:val="both"/>
        <w:rPr>
          <w:rFonts w:ascii="Arial" w:hAnsi="Arial" w:cs="Arial"/>
          <w:sz w:val="20"/>
          <w:szCs w:val="20"/>
          <w:lang w:val="es-ES_tradnl"/>
        </w:rPr>
      </w:pPr>
    </w:p>
    <w:p w14:paraId="51F724F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A los que incurran por tres veces consecutivas, en un plazo de 180 días, en exceso de velocidad, o falta de precaución para conducir;</w:t>
      </w:r>
    </w:p>
    <w:p w14:paraId="1151FC5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Los que habiendo cometido una infracción se den a la fuga y no obedezcan las indicaciones de las autoridades de tránsito para que se detengan; y</w:t>
      </w:r>
    </w:p>
    <w:p w14:paraId="114B2D17"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Los que conduzcan vehículos automotores en estado de embriaguez o bajo los efectos de cualquier droga o substancias similares, aun cuando se les haya suministrado por prescripción médica.</w:t>
      </w:r>
    </w:p>
    <w:p w14:paraId="0C0D92C4" w14:textId="77777777" w:rsidR="00E011C0" w:rsidRPr="00714BC4" w:rsidRDefault="00E011C0" w:rsidP="00E011C0">
      <w:pPr>
        <w:ind w:left="142" w:right="48" w:firstLine="425"/>
        <w:jc w:val="both"/>
        <w:rPr>
          <w:rFonts w:ascii="Arial" w:hAnsi="Arial" w:cs="Arial"/>
          <w:sz w:val="20"/>
          <w:szCs w:val="20"/>
          <w:lang w:val="es-ES_tradnl"/>
        </w:rPr>
      </w:pPr>
    </w:p>
    <w:p w14:paraId="7FC420A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considera como sanción especial el conducir en estado de ebriedad o bajo el influjo de cualquier droga o substancias similares, aun cuando su aplicación haya sido ordenada por prescripción médica.</w:t>
      </w:r>
    </w:p>
    <w:p w14:paraId="22256A08" w14:textId="77777777" w:rsidR="00E011C0" w:rsidRPr="00714BC4" w:rsidRDefault="00E011C0" w:rsidP="00E011C0">
      <w:pPr>
        <w:ind w:left="142" w:right="48" w:firstLine="425"/>
        <w:jc w:val="both"/>
        <w:rPr>
          <w:rFonts w:ascii="Arial" w:hAnsi="Arial" w:cs="Arial"/>
          <w:sz w:val="20"/>
          <w:szCs w:val="20"/>
          <w:lang w:val="es-ES_tradnl"/>
        </w:rPr>
      </w:pPr>
    </w:p>
    <w:p w14:paraId="106173C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204.</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Es obligación de la Secretaría y sus Dependencias, poner a disposición del Ministerio Público de inmediato, a toda persona que incurra en hechos que puedan ser constitutivos de delito de los que se persiguen de oficio conforme a lo dispuesto en el Código Penal para el Estado de Tamaulipas.</w:t>
      </w:r>
    </w:p>
    <w:p w14:paraId="05A3359F" w14:textId="77777777" w:rsidR="00E011C0" w:rsidRPr="00714BC4" w:rsidRDefault="00E011C0" w:rsidP="00E011C0">
      <w:pPr>
        <w:ind w:left="142" w:right="48" w:firstLine="425"/>
        <w:jc w:val="both"/>
        <w:rPr>
          <w:rFonts w:ascii="Arial" w:hAnsi="Arial" w:cs="Arial"/>
          <w:sz w:val="20"/>
          <w:szCs w:val="20"/>
          <w:lang w:val="es-ES_tradnl"/>
        </w:rPr>
      </w:pPr>
    </w:p>
    <w:p w14:paraId="614CBB33"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205.</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Para los efectos de este Reglamento, será reincidente el infractor que contravenga una misma disposición en tres ocasiones diversas durante el lapso de un año contado a partir de la primera infracción.</w:t>
      </w:r>
    </w:p>
    <w:p w14:paraId="57B67455" w14:textId="77777777" w:rsidR="00E011C0" w:rsidRPr="00714BC4" w:rsidRDefault="00E011C0" w:rsidP="00E011C0">
      <w:pPr>
        <w:ind w:left="142" w:right="48" w:firstLine="425"/>
        <w:jc w:val="both"/>
        <w:rPr>
          <w:rFonts w:ascii="Arial" w:hAnsi="Arial" w:cs="Arial"/>
          <w:sz w:val="20"/>
          <w:szCs w:val="20"/>
          <w:lang w:val="es-ES_tradnl"/>
        </w:rPr>
      </w:pPr>
    </w:p>
    <w:p w14:paraId="0D99D4CC"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sanciones que se impongan prescribirán en el término de cinco años a partir de la fecha de la resolución respectiva.</w:t>
      </w:r>
    </w:p>
    <w:p w14:paraId="61854982" w14:textId="77777777" w:rsidR="00E011C0" w:rsidRPr="00714BC4" w:rsidRDefault="00E011C0" w:rsidP="00E011C0">
      <w:pPr>
        <w:ind w:left="142" w:right="48" w:firstLine="425"/>
        <w:jc w:val="both"/>
        <w:rPr>
          <w:rFonts w:ascii="Arial" w:hAnsi="Arial" w:cs="Arial"/>
          <w:sz w:val="20"/>
          <w:szCs w:val="20"/>
          <w:lang w:val="es-ES_tradnl"/>
        </w:rPr>
      </w:pPr>
    </w:p>
    <w:p w14:paraId="5161F14B"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207.</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infracciones se harán constar en formas impresas y numeradas; éstas contendrán:</w:t>
      </w:r>
    </w:p>
    <w:p w14:paraId="3572A7C2" w14:textId="77777777" w:rsidR="00E011C0" w:rsidRPr="00714BC4" w:rsidRDefault="00E011C0" w:rsidP="00E011C0">
      <w:pPr>
        <w:ind w:left="142" w:right="48" w:firstLine="425"/>
        <w:jc w:val="both"/>
        <w:rPr>
          <w:rFonts w:ascii="Arial" w:hAnsi="Arial" w:cs="Arial"/>
          <w:sz w:val="20"/>
          <w:szCs w:val="20"/>
          <w:lang w:val="es-ES_tradnl"/>
        </w:rPr>
      </w:pPr>
    </w:p>
    <w:p w14:paraId="0A9A8B5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Datos del infractor;</w:t>
      </w:r>
    </w:p>
    <w:p w14:paraId="65DFE4CA"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Características del vehículo;</w:t>
      </w:r>
    </w:p>
    <w:p w14:paraId="5958F9F7"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Características de la infracción;</w:t>
      </w:r>
    </w:p>
    <w:p w14:paraId="457A57BD"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Lugar, fecha y hora en que se hubiere cometido la infracción;</w:t>
      </w:r>
    </w:p>
    <w:p w14:paraId="0184D3CB"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V.</w:t>
      </w:r>
      <w:r w:rsidRPr="00714BC4">
        <w:rPr>
          <w:rFonts w:ascii="Arial" w:hAnsi="Arial" w:cs="Arial"/>
          <w:b/>
          <w:bCs/>
          <w:sz w:val="20"/>
          <w:szCs w:val="20"/>
          <w:lang w:val="es-ES_tradnl"/>
        </w:rPr>
        <w:noBreakHyphen/>
      </w:r>
      <w:r w:rsidRPr="00714BC4">
        <w:rPr>
          <w:rFonts w:ascii="Arial" w:hAnsi="Arial" w:cs="Arial"/>
          <w:sz w:val="20"/>
          <w:szCs w:val="20"/>
          <w:lang w:val="es-ES_tradnl"/>
        </w:rPr>
        <w:t>Sanción impuesta; y</w:t>
      </w:r>
    </w:p>
    <w:p w14:paraId="5FBDB5F6"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VI.</w:t>
      </w:r>
      <w:r w:rsidRPr="00714BC4">
        <w:rPr>
          <w:rFonts w:ascii="Arial" w:hAnsi="Arial" w:cs="Arial"/>
          <w:b/>
          <w:bCs/>
          <w:sz w:val="20"/>
          <w:szCs w:val="20"/>
          <w:lang w:val="es-ES_tradnl"/>
        </w:rPr>
        <w:noBreakHyphen/>
      </w:r>
      <w:r w:rsidRPr="00714BC4">
        <w:rPr>
          <w:rFonts w:ascii="Arial" w:hAnsi="Arial" w:cs="Arial"/>
          <w:sz w:val="20"/>
          <w:szCs w:val="20"/>
          <w:lang w:val="es-ES_tradnl"/>
        </w:rPr>
        <w:t>Nombre y firma del que levante la infracción.</w:t>
      </w:r>
    </w:p>
    <w:p w14:paraId="0BFA8672" w14:textId="77777777" w:rsidR="00E011C0" w:rsidRPr="00714BC4" w:rsidRDefault="00E011C0" w:rsidP="00E011C0">
      <w:pPr>
        <w:ind w:left="142" w:right="48" w:firstLine="425"/>
        <w:jc w:val="both"/>
        <w:rPr>
          <w:rFonts w:ascii="Arial" w:hAnsi="Arial" w:cs="Arial"/>
          <w:sz w:val="20"/>
          <w:szCs w:val="20"/>
          <w:lang w:val="es-ES_tradnl"/>
        </w:rPr>
      </w:pPr>
    </w:p>
    <w:p w14:paraId="25048DD2"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208.</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 Secretaría diseñará las formas de boletas para la aplicación de las multas, las que serán impresas, y deberán estar foliadas. Se harán en cinco tantos: Original color blanco para delegación de tránsito; copia color amarillo para el infractor; copia color azul para oficina fiscal; copia color rosa para la Secretaría y copia color verde para el agente.</w:t>
      </w:r>
    </w:p>
    <w:p w14:paraId="3AC172ED" w14:textId="77777777" w:rsidR="00E011C0" w:rsidRPr="00714BC4" w:rsidRDefault="00E011C0" w:rsidP="00E011C0">
      <w:pPr>
        <w:ind w:left="142" w:right="48" w:firstLine="425"/>
        <w:jc w:val="both"/>
        <w:rPr>
          <w:rFonts w:ascii="Arial" w:hAnsi="Arial" w:cs="Arial"/>
          <w:sz w:val="20"/>
          <w:szCs w:val="20"/>
          <w:lang w:val="es-ES_tradnl"/>
        </w:rPr>
      </w:pPr>
    </w:p>
    <w:p w14:paraId="2A62CC6F"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209.</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Si dentro de los cuatro días siguientes a la fecha de la infracción se cubre ésta, se hará un descuento del cincuenta por ciento sobre su importe, pasado este término, no se le concederá ningún descuento.</w:t>
      </w:r>
    </w:p>
    <w:p w14:paraId="2B498C1A" w14:textId="77777777" w:rsidR="00E011C0" w:rsidRPr="00714BC4" w:rsidRDefault="00E011C0" w:rsidP="00E011C0">
      <w:pPr>
        <w:ind w:left="142" w:right="48" w:firstLine="425"/>
        <w:jc w:val="both"/>
        <w:rPr>
          <w:rFonts w:ascii="Arial" w:hAnsi="Arial" w:cs="Arial"/>
          <w:sz w:val="20"/>
          <w:szCs w:val="20"/>
          <w:lang w:val="es-ES_tradnl"/>
        </w:rPr>
      </w:pPr>
    </w:p>
    <w:p w14:paraId="3F9089C0"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una persona se inconforme con una sanción que le ha sido impuesta, podrá comparecer por escrito ante el delegado de tránsito dentro de los cinco días siguientes contados a partir de la fecha en que le fue impuesta la infracción. El delegado, después de analizar los hechos y la documentación relativa, dictará inmediatamente su resolución, la cual no admitirá recurso alguno.</w:t>
      </w:r>
    </w:p>
    <w:p w14:paraId="27016F75" w14:textId="77777777" w:rsidR="00E011C0" w:rsidRPr="00714BC4" w:rsidRDefault="00E011C0" w:rsidP="00E011C0">
      <w:pPr>
        <w:ind w:left="142" w:right="48" w:firstLine="425"/>
        <w:jc w:val="both"/>
        <w:rPr>
          <w:rFonts w:ascii="Arial" w:hAnsi="Arial" w:cs="Arial"/>
          <w:b/>
          <w:bCs/>
          <w:sz w:val="20"/>
          <w:szCs w:val="20"/>
          <w:lang w:val="es-ES_tradnl"/>
        </w:rPr>
      </w:pPr>
    </w:p>
    <w:p w14:paraId="7D1D93C6"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211.</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 xml:space="preserve">Se </w:t>
      </w:r>
      <w:r>
        <w:rPr>
          <w:rFonts w:ascii="Arial" w:hAnsi="Arial" w:cs="Arial"/>
          <w:sz w:val="20"/>
          <w:szCs w:val="20"/>
          <w:lang w:val="es-ES_tradnl"/>
        </w:rPr>
        <w:t>prohíbe</w:t>
      </w:r>
      <w:r w:rsidRPr="00714BC4">
        <w:rPr>
          <w:rFonts w:ascii="Arial" w:hAnsi="Arial" w:cs="Arial"/>
          <w:sz w:val="20"/>
          <w:szCs w:val="20"/>
          <w:lang w:val="es-ES_tradnl"/>
        </w:rPr>
        <w:t xml:space="preserve"> la cancelación o suspensión parcial o total de la cantidad de la infracción y sus recargos, salvo en los casos de los Artículos 209 y 210.</w:t>
      </w:r>
    </w:p>
    <w:p w14:paraId="72BAFC93" w14:textId="77777777" w:rsidR="00E011C0" w:rsidRPr="00714BC4" w:rsidRDefault="00E011C0" w:rsidP="00E011C0">
      <w:pPr>
        <w:ind w:left="142" w:right="48" w:firstLine="425"/>
        <w:jc w:val="both"/>
        <w:rPr>
          <w:rFonts w:ascii="Arial" w:hAnsi="Arial" w:cs="Arial"/>
          <w:sz w:val="20"/>
          <w:szCs w:val="20"/>
          <w:lang w:val="es-ES_tradnl"/>
        </w:rPr>
      </w:pPr>
    </w:p>
    <w:p w14:paraId="0A78981B" w14:textId="77777777" w:rsidR="00E011C0" w:rsidRDefault="00E011C0" w:rsidP="00E011C0">
      <w:pPr>
        <w:ind w:left="142" w:right="48" w:firstLine="425"/>
        <w:jc w:val="both"/>
        <w:rPr>
          <w:rFonts w:ascii="Arial" w:hAnsi="Arial" w:cs="Arial"/>
          <w:sz w:val="20"/>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212.</w:t>
      </w:r>
      <w:r w:rsidRPr="00714BC4">
        <w:rPr>
          <w:rFonts w:ascii="Arial" w:hAnsi="Arial" w:cs="Arial"/>
          <w:b/>
          <w:bCs/>
          <w:sz w:val="20"/>
          <w:szCs w:val="20"/>
          <w:lang w:val="es-ES_tradnl"/>
        </w:rPr>
        <w:noBreakHyphen/>
      </w:r>
      <w:proofErr w:type="gramEnd"/>
      <w:r w:rsidRPr="00EE46B1">
        <w:rPr>
          <w:sz w:val="20"/>
        </w:rPr>
        <w:t xml:space="preserve"> </w:t>
      </w:r>
      <w:r w:rsidRPr="00EE46B1">
        <w:rPr>
          <w:rFonts w:ascii="Arial" w:hAnsi="Arial" w:cs="Arial"/>
          <w:sz w:val="20"/>
        </w:rPr>
        <w:t>El oficial, perito o agente de tránsito que aplique una infracción, tiene derecho a que la oficina recaudadora le otorgue el 10 % del importe del aprovechamiento fiscal, una vez que sea liquidado por el infractor.</w:t>
      </w:r>
    </w:p>
    <w:p w14:paraId="4F6FEB4C" w14:textId="77777777" w:rsidR="00E011C0" w:rsidRPr="00EE46B1" w:rsidRDefault="00E011C0" w:rsidP="00E011C0">
      <w:pPr>
        <w:ind w:left="142" w:right="48" w:firstLine="425"/>
        <w:jc w:val="both"/>
        <w:rPr>
          <w:rFonts w:ascii="Arial" w:hAnsi="Arial" w:cs="Arial"/>
          <w:sz w:val="20"/>
          <w:szCs w:val="20"/>
          <w:lang w:val="es-ES_tradnl"/>
        </w:rPr>
      </w:pPr>
    </w:p>
    <w:p w14:paraId="13A291E3" w14:textId="77777777" w:rsidR="00E011C0" w:rsidRDefault="00E011C0" w:rsidP="00E011C0">
      <w:pPr>
        <w:ind w:left="142" w:right="48" w:firstLine="425"/>
        <w:jc w:val="both"/>
        <w:rPr>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213.</w:t>
      </w:r>
      <w:r w:rsidRPr="00714BC4">
        <w:rPr>
          <w:rFonts w:ascii="Arial" w:hAnsi="Arial" w:cs="Arial"/>
          <w:b/>
          <w:bCs/>
          <w:sz w:val="20"/>
          <w:szCs w:val="20"/>
          <w:lang w:val="es-ES_tradnl"/>
        </w:rPr>
        <w:noBreakHyphen/>
      </w:r>
      <w:proofErr w:type="gramEnd"/>
      <w:r w:rsidRPr="00EE46B1">
        <w:rPr>
          <w:sz w:val="20"/>
        </w:rPr>
        <w:t xml:space="preserve"> </w:t>
      </w:r>
      <w:r w:rsidRPr="00EE46B1">
        <w:rPr>
          <w:rFonts w:ascii="Arial" w:hAnsi="Arial" w:cs="Arial"/>
          <w:sz w:val="20"/>
        </w:rPr>
        <w:t>La oficina recaudadora correspondiente, está obligada a otorgar mensualmente la participación que le corresponda al oficial, perito o agente de tránsito por las multas que fueren liquidadas, lo que deberá hacer invariablemente con cheque, u otro medio, a nombre de éste dentro del mes inmediato siguiente.</w:t>
      </w:r>
    </w:p>
    <w:p w14:paraId="5EC36BAF" w14:textId="77777777" w:rsidR="00E011C0" w:rsidRPr="00714BC4" w:rsidRDefault="00E011C0" w:rsidP="00E011C0">
      <w:pPr>
        <w:ind w:left="142" w:right="48" w:firstLine="425"/>
        <w:jc w:val="both"/>
        <w:rPr>
          <w:rFonts w:ascii="Arial" w:hAnsi="Arial" w:cs="Arial"/>
          <w:sz w:val="20"/>
          <w:szCs w:val="20"/>
          <w:lang w:val="es-ES_tradnl"/>
        </w:rPr>
      </w:pPr>
    </w:p>
    <w:p w14:paraId="0A06F796" w14:textId="77777777" w:rsidR="00E011C0" w:rsidRPr="001A30BB" w:rsidRDefault="00E011C0" w:rsidP="00E011C0">
      <w:pPr>
        <w:autoSpaceDE w:val="0"/>
        <w:autoSpaceDN w:val="0"/>
        <w:adjustRightInd w:val="0"/>
        <w:ind w:left="142" w:right="48" w:firstLine="425"/>
        <w:jc w:val="both"/>
        <w:rPr>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214.</w:t>
      </w:r>
      <w:r w:rsidRPr="00714BC4">
        <w:rPr>
          <w:rFonts w:ascii="Arial" w:hAnsi="Arial" w:cs="Arial"/>
          <w:b/>
          <w:bCs/>
          <w:sz w:val="20"/>
          <w:szCs w:val="20"/>
          <w:lang w:val="es-ES_tradnl"/>
        </w:rPr>
        <w:noBreakHyphen/>
      </w:r>
      <w:proofErr w:type="gramEnd"/>
      <w:r w:rsidRPr="00EE46B1">
        <w:rPr>
          <w:sz w:val="20"/>
        </w:rPr>
        <w:t xml:space="preserve"> </w:t>
      </w:r>
      <w:r w:rsidRPr="00EE46B1">
        <w:rPr>
          <w:rFonts w:ascii="Arial" w:hAnsi="Arial" w:cs="Arial"/>
          <w:sz w:val="20"/>
        </w:rPr>
        <w:t>Transcurridos diez días de la fecha en que se levante la infracción, si ésta no fue pagada, la oficina recaudadora a la que corresponda ejercer el cobro notificará al infractor las multas y recargos no cubiertos. Si el infractor no pagare en el término de quince días posteriores al de la notificación, se le seguirá en su contra el procedimiento administrativo de ejecución que prevé el Código Fiscal del Estado.</w:t>
      </w:r>
    </w:p>
    <w:p w14:paraId="4854F542" w14:textId="77777777" w:rsidR="00E011C0" w:rsidRPr="00EE46B1" w:rsidRDefault="00E011C0" w:rsidP="00E011C0">
      <w:pPr>
        <w:ind w:left="142" w:right="48" w:firstLine="425"/>
        <w:jc w:val="both"/>
        <w:rPr>
          <w:rFonts w:ascii="Arial" w:hAnsi="Arial" w:cs="Arial"/>
          <w:sz w:val="20"/>
          <w:szCs w:val="20"/>
        </w:rPr>
      </w:pPr>
    </w:p>
    <w:p w14:paraId="7E51AE8D" w14:textId="77777777" w:rsidR="00E011C0" w:rsidRPr="00A231CF" w:rsidRDefault="00E011C0" w:rsidP="00E011C0">
      <w:pPr>
        <w:autoSpaceDE w:val="0"/>
        <w:autoSpaceDN w:val="0"/>
        <w:adjustRightInd w:val="0"/>
        <w:ind w:right="48" w:firstLine="567"/>
        <w:jc w:val="both"/>
        <w:rPr>
          <w:rFonts w:ascii="Arial" w:hAnsi="Arial" w:cs="Arial"/>
          <w:sz w:val="20"/>
        </w:rPr>
      </w:pPr>
      <w:r>
        <w:rPr>
          <w:rFonts w:ascii="Arial" w:hAnsi="Arial" w:cs="Arial"/>
          <w:b/>
          <w:bCs/>
          <w:sz w:val="20"/>
          <w:szCs w:val="20"/>
          <w:lang w:val="es-ES_tradnl"/>
        </w:rPr>
        <w:t>ARTÍCULO</w:t>
      </w:r>
      <w:r w:rsidRPr="00A231CF">
        <w:rPr>
          <w:rFonts w:ascii="Arial" w:hAnsi="Arial" w:cs="Arial"/>
          <w:b/>
          <w:bCs/>
          <w:sz w:val="20"/>
          <w:szCs w:val="20"/>
          <w:lang w:val="es-ES_tradnl"/>
        </w:rPr>
        <w:t xml:space="preserve"> </w:t>
      </w:r>
      <w:proofErr w:type="gramStart"/>
      <w:r w:rsidRPr="00A231CF">
        <w:rPr>
          <w:rFonts w:ascii="Arial" w:hAnsi="Arial" w:cs="Arial"/>
          <w:b/>
          <w:bCs/>
          <w:sz w:val="20"/>
          <w:szCs w:val="20"/>
          <w:lang w:val="es-ES_tradnl"/>
        </w:rPr>
        <w:t>215.</w:t>
      </w:r>
      <w:r w:rsidRPr="00A231CF">
        <w:rPr>
          <w:rFonts w:ascii="Arial" w:hAnsi="Arial" w:cs="Arial"/>
          <w:b/>
          <w:bCs/>
          <w:sz w:val="20"/>
          <w:szCs w:val="20"/>
          <w:lang w:val="es-ES_tradnl"/>
        </w:rPr>
        <w:noBreakHyphen/>
      </w:r>
      <w:proofErr w:type="gramEnd"/>
      <w:r w:rsidRPr="00A231CF">
        <w:rPr>
          <w:rFonts w:ascii="Arial" w:hAnsi="Arial" w:cs="Arial"/>
          <w:sz w:val="20"/>
        </w:rPr>
        <w:t xml:space="preserve"> En los casos en que no se haya seguido procedimiento de ejecución fiscal, la oficina recaudadora a la que corresponda ejercer el cobro </w:t>
      </w:r>
      <w:proofErr w:type="gramStart"/>
      <w:r w:rsidRPr="00A231CF">
        <w:rPr>
          <w:rFonts w:ascii="Arial" w:hAnsi="Arial" w:cs="Arial"/>
          <w:sz w:val="20"/>
        </w:rPr>
        <w:t>dará aviso</w:t>
      </w:r>
      <w:proofErr w:type="gramEnd"/>
      <w:r w:rsidRPr="00A231CF">
        <w:rPr>
          <w:rFonts w:ascii="Arial" w:hAnsi="Arial" w:cs="Arial"/>
          <w:sz w:val="20"/>
        </w:rPr>
        <w:t xml:space="preserve"> a </w:t>
      </w:r>
      <w:smartTag w:uri="urn:schemas-microsoft-com:office:smarttags" w:element="PersonName">
        <w:smartTagPr>
          <w:attr w:name="ProductID" w:val="la Oficina Fiscal"/>
        </w:smartTagPr>
        <w:smartTag w:uri="urn:schemas-microsoft-com:office:smarttags" w:element="PersonName">
          <w:smartTagPr>
            <w:attr w:name="ProductID" w:val="la Oficina"/>
          </w:smartTagPr>
          <w:r w:rsidRPr="00A231CF">
            <w:rPr>
              <w:rFonts w:ascii="Arial" w:hAnsi="Arial" w:cs="Arial"/>
              <w:sz w:val="20"/>
            </w:rPr>
            <w:t>la Oficina</w:t>
          </w:r>
        </w:smartTag>
        <w:r w:rsidRPr="00A231CF">
          <w:rPr>
            <w:rFonts w:ascii="Arial" w:hAnsi="Arial" w:cs="Arial"/>
            <w:sz w:val="20"/>
          </w:rPr>
          <w:t xml:space="preserve"> Fiscal</w:t>
        </w:r>
      </w:smartTag>
      <w:r w:rsidRPr="00A231CF">
        <w:rPr>
          <w:rFonts w:ascii="Arial" w:hAnsi="Arial" w:cs="Arial"/>
          <w:sz w:val="20"/>
        </w:rPr>
        <w:t xml:space="preserve"> de la localidad donde resida el infractor, de las multas y recargos no cubiertos por los infractores, para hacerlos efectivos cuando se expida la licencia, se canjeen las placas, se pase revista mecánica a los vehículos o se proporcione cualquier otro servicio. Se sancionará en términos de las disposiciones legales aplicables, al agente o servidor público que no cumpla con lo previsto en el presente artículo.</w:t>
      </w:r>
    </w:p>
    <w:p w14:paraId="1EA265AA" w14:textId="77777777" w:rsidR="00E011C0" w:rsidRPr="00EE46B1" w:rsidRDefault="00E011C0" w:rsidP="00E011C0">
      <w:pPr>
        <w:ind w:left="142" w:right="48" w:firstLine="425"/>
        <w:jc w:val="both"/>
        <w:rPr>
          <w:rFonts w:ascii="Arial" w:hAnsi="Arial" w:cs="Arial"/>
          <w:sz w:val="20"/>
          <w:szCs w:val="20"/>
        </w:rPr>
      </w:pPr>
    </w:p>
    <w:p w14:paraId="5722E9C5"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216.</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licencias se cancelarán en los siguientes casos:</w:t>
      </w:r>
    </w:p>
    <w:p w14:paraId="716F218D" w14:textId="77777777" w:rsidR="00E011C0" w:rsidRPr="00714BC4" w:rsidRDefault="00E011C0" w:rsidP="00E011C0">
      <w:pPr>
        <w:ind w:left="142" w:right="48" w:firstLine="425"/>
        <w:jc w:val="both"/>
        <w:rPr>
          <w:rFonts w:ascii="Arial" w:hAnsi="Arial" w:cs="Arial"/>
          <w:sz w:val="20"/>
          <w:szCs w:val="20"/>
          <w:lang w:val="es-ES_tradnl"/>
        </w:rPr>
      </w:pPr>
    </w:p>
    <w:p w14:paraId="4F670925"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Cuando el titular de la licencia deje de tener las aptitudes físicas o mentales necesarias para conducir, siempre que éstas se comprueben;</w:t>
      </w:r>
    </w:p>
    <w:p w14:paraId="3ED6B213"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Cuando lo determine una autoridad judicial por sentencia que cause ejecutoria;</w:t>
      </w:r>
    </w:p>
    <w:p w14:paraId="4D7A506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Cuando por tercera vez el titular haya cometido la infracción de conducir un vehículo en</w:t>
      </w:r>
      <w:r>
        <w:rPr>
          <w:rFonts w:ascii="Arial" w:hAnsi="Arial" w:cs="Arial"/>
          <w:sz w:val="20"/>
          <w:szCs w:val="20"/>
          <w:lang w:val="es-ES_tradnl"/>
        </w:rPr>
        <w:t xml:space="preserve"> </w:t>
      </w:r>
      <w:r w:rsidRPr="00714BC4">
        <w:rPr>
          <w:rFonts w:ascii="Arial" w:hAnsi="Arial" w:cs="Arial"/>
          <w:sz w:val="20"/>
          <w:szCs w:val="20"/>
          <w:lang w:val="es-ES_tradnl"/>
        </w:rPr>
        <w:t>estado de ebriedad o bajo los efectos de estupefacientes; y</w:t>
      </w:r>
    </w:p>
    <w:p w14:paraId="686A6C08"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Cuando al titular se le haya sancionado en dos ocasiones con la suspensión de la licencia</w:t>
      </w:r>
      <w:r>
        <w:rPr>
          <w:rFonts w:ascii="Arial" w:hAnsi="Arial" w:cs="Arial"/>
          <w:sz w:val="20"/>
          <w:szCs w:val="20"/>
          <w:lang w:val="es-ES_tradnl"/>
        </w:rPr>
        <w:t xml:space="preserve"> y </w:t>
      </w:r>
      <w:r w:rsidRPr="00714BC4">
        <w:rPr>
          <w:rFonts w:ascii="Arial" w:hAnsi="Arial" w:cs="Arial"/>
          <w:sz w:val="20"/>
          <w:szCs w:val="20"/>
          <w:lang w:val="es-ES_tradnl"/>
        </w:rPr>
        <w:t>dé lugar a una tercera suspensión.</w:t>
      </w:r>
    </w:p>
    <w:p w14:paraId="55BF6418" w14:textId="77777777" w:rsidR="00E011C0" w:rsidRPr="00714BC4" w:rsidRDefault="00E011C0" w:rsidP="00E011C0">
      <w:pPr>
        <w:ind w:left="142" w:right="48" w:firstLine="425"/>
        <w:jc w:val="both"/>
        <w:rPr>
          <w:rFonts w:ascii="Arial" w:hAnsi="Arial" w:cs="Arial"/>
          <w:sz w:val="20"/>
          <w:szCs w:val="20"/>
          <w:lang w:val="es-ES_tradnl"/>
        </w:rPr>
      </w:pPr>
    </w:p>
    <w:p w14:paraId="2A6FC9DB" w14:textId="77777777" w:rsidR="00E011C0" w:rsidRDefault="00E011C0" w:rsidP="00E011C0">
      <w:pPr>
        <w:autoSpaceDE w:val="0"/>
        <w:autoSpaceDN w:val="0"/>
        <w:adjustRightInd w:val="0"/>
        <w:ind w:right="48" w:firstLine="567"/>
        <w:jc w:val="both"/>
        <w:rPr>
          <w:spacing w:val="-2"/>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217.</w:t>
      </w:r>
      <w:r w:rsidRPr="00714BC4">
        <w:rPr>
          <w:rFonts w:ascii="Arial" w:hAnsi="Arial" w:cs="Arial"/>
          <w:b/>
          <w:bCs/>
          <w:sz w:val="20"/>
          <w:szCs w:val="20"/>
          <w:lang w:val="es-ES_tradnl"/>
        </w:rPr>
        <w:noBreakHyphen/>
      </w:r>
      <w:proofErr w:type="gramEnd"/>
      <w:r w:rsidRPr="00EE46B1">
        <w:rPr>
          <w:spacing w:val="-2"/>
          <w:sz w:val="20"/>
        </w:rPr>
        <w:t xml:space="preserve"> </w:t>
      </w:r>
      <w:r w:rsidRPr="00EE46B1">
        <w:rPr>
          <w:rFonts w:ascii="Arial" w:hAnsi="Arial" w:cs="Arial"/>
          <w:spacing w:val="-2"/>
          <w:sz w:val="20"/>
        </w:rPr>
        <w:t xml:space="preserve">Una vez suspendida o cancelada una licencia de conducir, deberá hacerse la anotación en el libro de registro respectivo y previo apercibimiento de las sanciones que procedan, se le notificará al titular para que éste entregue la licencia a </w:t>
      </w:r>
      <w:smartTag w:uri="urn:schemas-microsoft-com:office:smarttags" w:element="PersonName">
        <w:smartTagPr>
          <w:attr w:name="ProductID" w:val="La Secretar￭a"/>
        </w:smartTagPr>
        <w:r w:rsidRPr="00EE46B1">
          <w:rPr>
            <w:rFonts w:ascii="Arial" w:hAnsi="Arial" w:cs="Arial"/>
            <w:spacing w:val="-2"/>
            <w:sz w:val="20"/>
          </w:rPr>
          <w:t>la Secretaría</w:t>
        </w:r>
      </w:smartTag>
      <w:r w:rsidRPr="00EE46B1">
        <w:rPr>
          <w:rFonts w:ascii="Arial" w:hAnsi="Arial" w:cs="Arial"/>
          <w:spacing w:val="-2"/>
          <w:sz w:val="20"/>
        </w:rPr>
        <w:t xml:space="preserve">, en el término de cinco días, comunicando lo anterior a </w:t>
      </w:r>
      <w:proofErr w:type="gramStart"/>
      <w:r w:rsidRPr="00EE46B1">
        <w:rPr>
          <w:rFonts w:ascii="Arial" w:hAnsi="Arial" w:cs="Arial"/>
          <w:spacing w:val="-2"/>
          <w:sz w:val="20"/>
        </w:rPr>
        <w:t>las dependencia</w:t>
      </w:r>
      <w:proofErr w:type="gramEnd"/>
      <w:r w:rsidRPr="00EE46B1">
        <w:rPr>
          <w:rFonts w:ascii="Arial" w:hAnsi="Arial" w:cs="Arial"/>
          <w:spacing w:val="-2"/>
          <w:sz w:val="20"/>
        </w:rPr>
        <w:t xml:space="preserve"> de tránsito y vialidad en el Estado.</w:t>
      </w:r>
    </w:p>
    <w:p w14:paraId="1D9FA7EF" w14:textId="77777777" w:rsidR="00E011C0" w:rsidRPr="001269BE" w:rsidRDefault="00E011C0" w:rsidP="00E011C0">
      <w:pPr>
        <w:autoSpaceDE w:val="0"/>
        <w:autoSpaceDN w:val="0"/>
        <w:adjustRightInd w:val="0"/>
        <w:ind w:left="567" w:right="567"/>
        <w:rPr>
          <w:spacing w:val="-2"/>
          <w:sz w:val="20"/>
        </w:rPr>
      </w:pPr>
    </w:p>
    <w:p w14:paraId="10FA3958" w14:textId="77777777" w:rsidR="00E011C0" w:rsidRPr="00EE46B1" w:rsidRDefault="00E011C0" w:rsidP="00E011C0">
      <w:pPr>
        <w:ind w:left="142" w:right="48" w:firstLine="425"/>
        <w:jc w:val="both"/>
        <w:rPr>
          <w:rFonts w:ascii="Arial" w:hAnsi="Arial" w:cs="Arial"/>
          <w:spacing w:val="-2"/>
          <w:sz w:val="20"/>
        </w:rPr>
      </w:pPr>
      <w:r w:rsidRPr="00AF3753">
        <w:rPr>
          <w:rFonts w:ascii="Arial" w:hAnsi="Arial" w:cs="Arial"/>
          <w:b/>
          <w:bCs/>
          <w:sz w:val="20"/>
          <w:szCs w:val="20"/>
          <w:lang w:val="es-ES_tradnl"/>
        </w:rPr>
        <w:t xml:space="preserve">ARTÍCULO </w:t>
      </w:r>
      <w:proofErr w:type="gramStart"/>
      <w:r w:rsidRPr="00AF3753">
        <w:rPr>
          <w:rFonts w:ascii="Arial" w:hAnsi="Arial" w:cs="Arial"/>
          <w:b/>
          <w:bCs/>
          <w:sz w:val="20"/>
          <w:szCs w:val="20"/>
          <w:lang w:val="es-ES_tradnl"/>
        </w:rPr>
        <w:t>218.</w:t>
      </w:r>
      <w:r w:rsidRPr="00AF3753">
        <w:rPr>
          <w:rFonts w:ascii="Arial" w:hAnsi="Arial" w:cs="Arial"/>
          <w:b/>
          <w:bCs/>
          <w:sz w:val="20"/>
          <w:szCs w:val="20"/>
          <w:lang w:val="es-ES_tradnl"/>
        </w:rPr>
        <w:noBreakHyphen/>
      </w:r>
      <w:proofErr w:type="gramEnd"/>
      <w:r w:rsidRPr="00EE46B1">
        <w:rPr>
          <w:spacing w:val="-2"/>
          <w:sz w:val="20"/>
        </w:rPr>
        <w:t xml:space="preserve"> </w:t>
      </w:r>
      <w:r w:rsidRPr="00EE46B1">
        <w:rPr>
          <w:rFonts w:ascii="Arial" w:hAnsi="Arial" w:cs="Arial"/>
          <w:spacing w:val="-2"/>
          <w:sz w:val="20"/>
        </w:rPr>
        <w:t xml:space="preserve">Cuando lo considere conveniente, </w:t>
      </w:r>
      <w:smartTag w:uri="urn:schemas-microsoft-com:office:smarttags" w:element="PersonName">
        <w:smartTagPr>
          <w:attr w:name="ProductID" w:val="La Secretar￭a"/>
        </w:smartTagPr>
        <w:r w:rsidRPr="00EE46B1">
          <w:rPr>
            <w:rFonts w:ascii="Arial" w:hAnsi="Arial" w:cs="Arial"/>
            <w:spacing w:val="-2"/>
            <w:sz w:val="20"/>
          </w:rPr>
          <w:t>la Secretaría</w:t>
        </w:r>
      </w:smartTag>
      <w:r w:rsidRPr="00EE46B1">
        <w:rPr>
          <w:rFonts w:ascii="Arial" w:hAnsi="Arial" w:cs="Arial"/>
          <w:spacing w:val="-2"/>
          <w:sz w:val="20"/>
        </w:rPr>
        <w:t xml:space="preserve"> y las dependencias de tránsito y vialidad en el Estado, están facultadas para aplicar en lugar de la multa que indica la tarifa, arresto administrativo, el cual no podrá exceder de 36 horas, únicamente en los casos siguientes:</w:t>
      </w:r>
    </w:p>
    <w:p w14:paraId="6A769D50" w14:textId="77777777" w:rsidR="00E011C0" w:rsidRPr="00714BC4" w:rsidRDefault="00E011C0" w:rsidP="00E011C0">
      <w:pPr>
        <w:ind w:left="142" w:right="48" w:firstLine="425"/>
        <w:jc w:val="both"/>
        <w:rPr>
          <w:rFonts w:ascii="Arial" w:hAnsi="Arial" w:cs="Arial"/>
          <w:sz w:val="20"/>
          <w:szCs w:val="20"/>
          <w:lang w:val="es-ES_tradnl"/>
        </w:rPr>
      </w:pPr>
    </w:p>
    <w:p w14:paraId="637DF6AE"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w:t>
      </w:r>
      <w:r w:rsidRPr="00714BC4">
        <w:rPr>
          <w:rFonts w:ascii="Arial" w:hAnsi="Arial" w:cs="Arial"/>
          <w:b/>
          <w:bCs/>
          <w:sz w:val="20"/>
          <w:szCs w:val="20"/>
          <w:lang w:val="es-ES_tradnl"/>
        </w:rPr>
        <w:noBreakHyphen/>
      </w:r>
      <w:r w:rsidRPr="00714BC4">
        <w:rPr>
          <w:rFonts w:ascii="Arial" w:hAnsi="Arial" w:cs="Arial"/>
          <w:sz w:val="20"/>
          <w:szCs w:val="20"/>
          <w:lang w:val="es-ES_tradnl"/>
        </w:rPr>
        <w:t>A los conductores que acumulen cinco infracciones en el Estado, que no hayan sido liquidadas sin perjuicio de que se siga el procedimiento de ejecución fiscal, por las cuatro primeras;</w:t>
      </w:r>
    </w:p>
    <w:p w14:paraId="726D4B46"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w:t>
      </w:r>
      <w:r w:rsidRPr="00714BC4">
        <w:rPr>
          <w:rFonts w:ascii="Arial" w:hAnsi="Arial" w:cs="Arial"/>
          <w:b/>
          <w:bCs/>
          <w:sz w:val="20"/>
          <w:szCs w:val="20"/>
          <w:lang w:val="es-ES_tradnl"/>
        </w:rPr>
        <w:noBreakHyphen/>
      </w:r>
      <w:r w:rsidRPr="00714BC4">
        <w:rPr>
          <w:rFonts w:ascii="Arial" w:hAnsi="Arial" w:cs="Arial"/>
          <w:sz w:val="20"/>
          <w:szCs w:val="20"/>
          <w:lang w:val="es-ES_tradnl"/>
        </w:rPr>
        <w:t>A los que conduzcan en estado de ebriedad o bajo el influjo de drogas o substancias similares;</w:t>
      </w:r>
    </w:p>
    <w:p w14:paraId="65EDA301" w14:textId="77777777" w:rsidR="00E011C0" w:rsidRPr="00714BC4" w:rsidRDefault="00E011C0" w:rsidP="00E011C0">
      <w:pPr>
        <w:spacing w:after="120"/>
        <w:ind w:left="142" w:right="45" w:firstLine="425"/>
        <w:jc w:val="both"/>
        <w:rPr>
          <w:rFonts w:ascii="Arial" w:hAnsi="Arial" w:cs="Arial"/>
          <w:sz w:val="20"/>
          <w:szCs w:val="20"/>
          <w:lang w:val="es-ES_tradnl"/>
        </w:rPr>
      </w:pPr>
      <w:r w:rsidRPr="00714BC4">
        <w:rPr>
          <w:rFonts w:ascii="Arial" w:hAnsi="Arial" w:cs="Arial"/>
          <w:b/>
          <w:bCs/>
          <w:sz w:val="20"/>
          <w:szCs w:val="20"/>
          <w:lang w:val="es-ES_tradnl"/>
        </w:rPr>
        <w:t>III.</w:t>
      </w:r>
      <w:r w:rsidRPr="00714BC4">
        <w:rPr>
          <w:rFonts w:ascii="Arial" w:hAnsi="Arial" w:cs="Arial"/>
          <w:b/>
          <w:bCs/>
          <w:sz w:val="20"/>
          <w:szCs w:val="20"/>
          <w:lang w:val="es-ES_tradnl"/>
        </w:rPr>
        <w:noBreakHyphen/>
      </w:r>
      <w:r w:rsidRPr="00714BC4">
        <w:rPr>
          <w:rFonts w:ascii="Arial" w:hAnsi="Arial" w:cs="Arial"/>
          <w:sz w:val="20"/>
          <w:szCs w:val="20"/>
          <w:lang w:val="es-ES_tradnl"/>
        </w:rPr>
        <w:t>A los que conduzcan con exceso de velocidad; y</w:t>
      </w:r>
    </w:p>
    <w:p w14:paraId="689350D3"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b/>
          <w:bCs/>
          <w:sz w:val="20"/>
          <w:szCs w:val="20"/>
          <w:lang w:val="es-ES_tradnl"/>
        </w:rPr>
        <w:t>IV.</w:t>
      </w:r>
      <w:r w:rsidRPr="00714BC4">
        <w:rPr>
          <w:rFonts w:ascii="Arial" w:hAnsi="Arial" w:cs="Arial"/>
          <w:b/>
          <w:bCs/>
          <w:sz w:val="20"/>
          <w:szCs w:val="20"/>
          <w:lang w:val="es-ES_tradnl"/>
        </w:rPr>
        <w:noBreakHyphen/>
      </w:r>
      <w:r w:rsidRPr="00714BC4">
        <w:rPr>
          <w:rFonts w:ascii="Arial" w:hAnsi="Arial" w:cs="Arial"/>
          <w:sz w:val="20"/>
          <w:szCs w:val="20"/>
          <w:lang w:val="es-ES_tradnl"/>
        </w:rPr>
        <w:t>A los que no respeten los vehículos de paso preferencial, impidiéndoles el paso, los sigan o rebasen.</w:t>
      </w:r>
    </w:p>
    <w:p w14:paraId="7690AB54"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 xml:space="preserve"> </w:t>
      </w:r>
    </w:p>
    <w:p w14:paraId="2709BF50" w14:textId="77777777" w:rsidR="00E011C0" w:rsidRPr="00EE46B1" w:rsidRDefault="00E011C0" w:rsidP="00E011C0">
      <w:pPr>
        <w:autoSpaceDE w:val="0"/>
        <w:autoSpaceDN w:val="0"/>
        <w:adjustRightInd w:val="0"/>
        <w:ind w:left="142" w:right="48" w:firstLine="425"/>
        <w:jc w:val="both"/>
        <w:rPr>
          <w:rFonts w:ascii="Arial" w:hAnsi="Arial" w:cs="Arial"/>
          <w:spacing w:val="-4"/>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219.</w:t>
      </w:r>
      <w:r w:rsidRPr="00714BC4">
        <w:rPr>
          <w:rFonts w:ascii="Arial" w:hAnsi="Arial" w:cs="Arial"/>
          <w:b/>
          <w:bCs/>
          <w:sz w:val="20"/>
          <w:szCs w:val="20"/>
          <w:lang w:val="es-ES_tradnl"/>
        </w:rPr>
        <w:noBreakHyphen/>
      </w:r>
      <w:proofErr w:type="gramEnd"/>
      <w:r w:rsidRPr="00EE46B1">
        <w:rPr>
          <w:spacing w:val="-4"/>
          <w:sz w:val="20"/>
        </w:rPr>
        <w:t xml:space="preserve"> </w:t>
      </w:r>
      <w:r w:rsidRPr="00EE46B1">
        <w:rPr>
          <w:rFonts w:ascii="Arial" w:hAnsi="Arial" w:cs="Arial"/>
          <w:spacing w:val="-4"/>
          <w:sz w:val="20"/>
        </w:rPr>
        <w:t>Para el cumplimiento de la sanción de arresto, las dependencias de tránsito y vialidad en el Estado dispondrán del lugar adecuado, prohibiéndose el internamiento de los infractores en los lugares destinados a reos, salvo que demuestren peligrosidad o intención de evadirse.</w:t>
      </w:r>
    </w:p>
    <w:p w14:paraId="3BFD150A" w14:textId="77777777" w:rsidR="00E011C0" w:rsidRPr="00714BC4" w:rsidRDefault="00E011C0" w:rsidP="00E011C0">
      <w:pPr>
        <w:ind w:left="142" w:right="48" w:firstLine="425"/>
        <w:jc w:val="both"/>
        <w:rPr>
          <w:rFonts w:ascii="Arial" w:hAnsi="Arial" w:cs="Arial"/>
          <w:sz w:val="20"/>
          <w:szCs w:val="20"/>
          <w:lang w:val="es-ES_tradnl"/>
        </w:rPr>
      </w:pPr>
    </w:p>
    <w:p w14:paraId="771CE437"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220.</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Las multas correspondientes a las infracciones del presente Reglamento, se aplicarán conforme a la siguiente:</w:t>
      </w:r>
    </w:p>
    <w:p w14:paraId="0E16B16E" w14:textId="77777777" w:rsidR="00E011C0" w:rsidRDefault="00E011C0" w:rsidP="00E011C0">
      <w:pPr>
        <w:ind w:left="142" w:right="48" w:firstLine="425"/>
        <w:jc w:val="center"/>
        <w:rPr>
          <w:rFonts w:ascii="Arial" w:hAnsi="Arial" w:cs="Arial"/>
          <w:sz w:val="20"/>
          <w:szCs w:val="20"/>
          <w:lang w:val="es-ES_tradnl"/>
        </w:rPr>
      </w:pPr>
      <w:r w:rsidRPr="00714BC4">
        <w:rPr>
          <w:rFonts w:ascii="Arial" w:hAnsi="Arial" w:cs="Arial"/>
          <w:b/>
          <w:bCs/>
          <w:sz w:val="20"/>
          <w:szCs w:val="20"/>
          <w:lang w:val="es-ES_tradnl"/>
        </w:rPr>
        <w:lastRenderedPageBreak/>
        <w:t>TARIFA DE MULTAS DEL REGLAMENTO DE TR</w:t>
      </w:r>
      <w:r>
        <w:rPr>
          <w:rFonts w:ascii="Arial" w:hAnsi="Arial" w:cs="Arial"/>
          <w:b/>
          <w:bCs/>
          <w:sz w:val="20"/>
          <w:szCs w:val="20"/>
          <w:lang w:val="es-ES_tradnl"/>
        </w:rPr>
        <w:t>Á</w:t>
      </w:r>
      <w:r w:rsidRPr="00714BC4">
        <w:rPr>
          <w:rFonts w:ascii="Arial" w:hAnsi="Arial" w:cs="Arial"/>
          <w:b/>
          <w:bCs/>
          <w:sz w:val="20"/>
          <w:szCs w:val="20"/>
          <w:lang w:val="es-ES_tradnl"/>
        </w:rPr>
        <w:t>NSITO Y TRANSPORTE</w:t>
      </w:r>
      <w:r w:rsidRPr="00714BC4">
        <w:rPr>
          <w:rFonts w:ascii="Arial" w:hAnsi="Arial" w:cs="Arial"/>
          <w:sz w:val="20"/>
          <w:szCs w:val="20"/>
          <w:lang w:val="es-ES_tradnl"/>
        </w:rPr>
        <w:t>.</w:t>
      </w:r>
    </w:p>
    <w:p w14:paraId="17A17B9E" w14:textId="77777777" w:rsidR="00E011C0" w:rsidRDefault="00E011C0" w:rsidP="00E011C0">
      <w:pPr>
        <w:ind w:left="142" w:right="48" w:firstLine="425"/>
        <w:jc w:val="center"/>
        <w:rPr>
          <w:rFonts w:ascii="Arial" w:hAnsi="Arial" w:cs="Arial"/>
          <w:sz w:val="20"/>
          <w:szCs w:val="20"/>
          <w:lang w:val="es-ES_tradnl"/>
        </w:rPr>
      </w:pPr>
    </w:p>
    <w:tbl>
      <w:tblPr>
        <w:tblW w:w="0" w:type="auto"/>
        <w:tblInd w:w="142" w:type="dxa"/>
        <w:tblLook w:val="04A0" w:firstRow="1" w:lastRow="0" w:firstColumn="1" w:lastColumn="0" w:noHBand="0" w:noVBand="1"/>
      </w:tblPr>
      <w:tblGrid>
        <w:gridCol w:w="8621"/>
        <w:gridCol w:w="641"/>
      </w:tblGrid>
      <w:tr w:rsidR="00E011C0" w:rsidRPr="001031E6" w14:paraId="6152B513" w14:textId="77777777" w:rsidTr="00E011C0">
        <w:tc>
          <w:tcPr>
            <w:tcW w:w="8665" w:type="dxa"/>
          </w:tcPr>
          <w:p w14:paraId="291007C9" w14:textId="77777777" w:rsidR="00E011C0" w:rsidRPr="001031E6" w:rsidRDefault="00E011C0" w:rsidP="00E011C0">
            <w:pPr>
              <w:ind w:right="48"/>
              <w:rPr>
                <w:rFonts w:ascii="Arial" w:hAnsi="Arial" w:cs="Arial"/>
                <w:sz w:val="20"/>
                <w:szCs w:val="20"/>
                <w:lang w:val="es-ES_tradnl"/>
              </w:rPr>
            </w:pPr>
            <w:r w:rsidRPr="001031E6">
              <w:rPr>
                <w:rFonts w:ascii="Arial" w:hAnsi="Arial" w:cs="Arial"/>
                <w:b/>
                <w:bCs/>
                <w:sz w:val="20"/>
                <w:szCs w:val="20"/>
                <w:lang w:val="es-ES_tradnl"/>
              </w:rPr>
              <w:t>I.</w:t>
            </w:r>
            <w:r w:rsidRPr="001031E6">
              <w:rPr>
                <w:rFonts w:ascii="Arial" w:hAnsi="Arial" w:cs="Arial"/>
                <w:b/>
                <w:bCs/>
                <w:sz w:val="20"/>
                <w:szCs w:val="20"/>
                <w:lang w:val="es-ES_tradnl"/>
              </w:rPr>
              <w:noBreakHyphen/>
            </w:r>
            <w:r w:rsidRPr="001031E6">
              <w:rPr>
                <w:rFonts w:ascii="Arial" w:hAnsi="Arial" w:cs="Arial"/>
                <w:sz w:val="20"/>
                <w:szCs w:val="20"/>
                <w:lang w:val="es-ES_tradnl"/>
              </w:rPr>
              <w:t>PLACAS.</w:t>
            </w:r>
          </w:p>
          <w:p w14:paraId="67076403" w14:textId="77777777" w:rsidR="00E011C0" w:rsidRPr="001031E6" w:rsidRDefault="00E011C0" w:rsidP="00E011C0">
            <w:pPr>
              <w:ind w:right="48"/>
              <w:rPr>
                <w:rFonts w:ascii="Arial" w:hAnsi="Arial" w:cs="Arial"/>
                <w:sz w:val="10"/>
                <w:szCs w:val="10"/>
                <w:lang w:val="es-ES_tradnl"/>
              </w:rPr>
            </w:pPr>
          </w:p>
        </w:tc>
        <w:tc>
          <w:tcPr>
            <w:tcW w:w="813" w:type="dxa"/>
          </w:tcPr>
          <w:p w14:paraId="2194B78F" w14:textId="77777777" w:rsidR="00E011C0" w:rsidRPr="001031E6" w:rsidRDefault="00E011C0" w:rsidP="00E011C0">
            <w:pPr>
              <w:ind w:right="48"/>
              <w:jc w:val="center"/>
              <w:rPr>
                <w:rFonts w:ascii="Arial" w:hAnsi="Arial" w:cs="Arial"/>
                <w:sz w:val="20"/>
                <w:szCs w:val="20"/>
                <w:lang w:val="es-ES_tradnl"/>
              </w:rPr>
            </w:pPr>
          </w:p>
        </w:tc>
      </w:tr>
      <w:tr w:rsidR="00E011C0" w:rsidRPr="001031E6" w14:paraId="0DE98471" w14:textId="77777777" w:rsidTr="00E011C0">
        <w:tc>
          <w:tcPr>
            <w:tcW w:w="8665" w:type="dxa"/>
            <w:vAlign w:val="center"/>
          </w:tcPr>
          <w:p w14:paraId="3CF988B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Falta de (Arts. 11 y 12) ……………………………………………………………………………</w:t>
            </w:r>
            <w:proofErr w:type="gramStart"/>
            <w:r w:rsidRPr="001031E6">
              <w:rPr>
                <w:rFonts w:ascii="Arial" w:hAnsi="Arial" w:cs="Arial"/>
                <w:sz w:val="20"/>
                <w:szCs w:val="20"/>
                <w:lang w:val="es-ES_tradnl"/>
              </w:rPr>
              <w:t>…….</w:t>
            </w:r>
            <w:proofErr w:type="gramEnd"/>
          </w:p>
        </w:tc>
        <w:tc>
          <w:tcPr>
            <w:tcW w:w="813" w:type="dxa"/>
            <w:vAlign w:val="center"/>
          </w:tcPr>
          <w:p w14:paraId="4BFEED7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 días</w:t>
            </w:r>
          </w:p>
        </w:tc>
      </w:tr>
      <w:tr w:rsidR="00E011C0" w:rsidRPr="001031E6" w14:paraId="1A48D1B6" w14:textId="77777777" w:rsidTr="00E011C0">
        <w:tc>
          <w:tcPr>
            <w:tcW w:w="8665" w:type="dxa"/>
            <w:vAlign w:val="center"/>
          </w:tcPr>
          <w:p w14:paraId="528AA716"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Colocación incorrecta (Art. 11) ………………………………………………………………………...</w:t>
            </w:r>
          </w:p>
        </w:tc>
        <w:tc>
          <w:tcPr>
            <w:tcW w:w="813" w:type="dxa"/>
            <w:vAlign w:val="center"/>
          </w:tcPr>
          <w:p w14:paraId="2C38CE2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253E364F" w14:textId="77777777" w:rsidTr="00E011C0">
        <w:tc>
          <w:tcPr>
            <w:tcW w:w="8665" w:type="dxa"/>
            <w:vAlign w:val="center"/>
          </w:tcPr>
          <w:p w14:paraId="76A1E10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Impedir su visibilidad (Art. 14) ……………………………………………………………………</w:t>
            </w:r>
            <w:proofErr w:type="gramStart"/>
            <w:r w:rsidRPr="001031E6">
              <w:rPr>
                <w:rFonts w:ascii="Arial" w:hAnsi="Arial" w:cs="Arial"/>
                <w:sz w:val="20"/>
                <w:szCs w:val="20"/>
                <w:lang w:val="es-ES_tradnl"/>
              </w:rPr>
              <w:t>…….</w:t>
            </w:r>
            <w:proofErr w:type="gramEnd"/>
          </w:p>
        </w:tc>
        <w:tc>
          <w:tcPr>
            <w:tcW w:w="813" w:type="dxa"/>
            <w:vAlign w:val="center"/>
          </w:tcPr>
          <w:p w14:paraId="3B437076" w14:textId="77777777" w:rsidR="00E011C0" w:rsidRPr="001031E6" w:rsidRDefault="00E011C0" w:rsidP="00E011C0">
            <w:pPr>
              <w:spacing w:after="120"/>
              <w:ind w:right="48"/>
              <w:rPr>
                <w:rFonts w:ascii="Arial" w:hAnsi="Arial" w:cs="Arial"/>
                <w:sz w:val="20"/>
                <w:szCs w:val="20"/>
                <w:lang w:val="es-ES_tradnl"/>
              </w:rPr>
            </w:pPr>
            <w:r w:rsidRPr="001031E6">
              <w:rPr>
                <w:rFonts w:ascii="Arial" w:hAnsi="Arial" w:cs="Arial"/>
                <w:sz w:val="20"/>
                <w:szCs w:val="20"/>
                <w:lang w:val="es-ES_tradnl"/>
              </w:rPr>
              <w:t>2 "</w:t>
            </w:r>
          </w:p>
        </w:tc>
      </w:tr>
      <w:tr w:rsidR="00E011C0" w:rsidRPr="001031E6" w14:paraId="7CD903A3" w14:textId="77777777" w:rsidTr="00E011C0">
        <w:tc>
          <w:tcPr>
            <w:tcW w:w="8665" w:type="dxa"/>
            <w:vAlign w:val="center"/>
          </w:tcPr>
          <w:p w14:paraId="5EB64D90" w14:textId="77777777" w:rsidR="00E011C0" w:rsidRDefault="00E011C0" w:rsidP="00E011C0">
            <w:pPr>
              <w:ind w:right="48"/>
              <w:rPr>
                <w:rFonts w:ascii="Arial" w:hAnsi="Arial" w:cs="Arial"/>
                <w:b/>
                <w:bCs/>
                <w:sz w:val="20"/>
                <w:szCs w:val="20"/>
                <w:lang w:val="es-ES_tradnl"/>
              </w:rPr>
            </w:pPr>
          </w:p>
          <w:p w14:paraId="12CA777D" w14:textId="77777777" w:rsidR="00E011C0" w:rsidRPr="001031E6" w:rsidRDefault="00E011C0" w:rsidP="00E011C0">
            <w:pPr>
              <w:ind w:right="48"/>
              <w:rPr>
                <w:rFonts w:ascii="Arial" w:hAnsi="Arial" w:cs="Arial"/>
                <w:sz w:val="20"/>
                <w:szCs w:val="20"/>
                <w:lang w:val="es-ES_tradnl"/>
              </w:rPr>
            </w:pPr>
            <w:r w:rsidRPr="001031E6">
              <w:rPr>
                <w:rFonts w:ascii="Arial" w:hAnsi="Arial" w:cs="Arial"/>
                <w:b/>
                <w:bCs/>
                <w:sz w:val="20"/>
                <w:szCs w:val="20"/>
                <w:lang w:val="es-ES_tradnl"/>
              </w:rPr>
              <w:t>II.</w:t>
            </w:r>
            <w:r w:rsidRPr="001031E6">
              <w:rPr>
                <w:rFonts w:ascii="Arial" w:hAnsi="Arial" w:cs="Arial"/>
                <w:b/>
                <w:bCs/>
                <w:sz w:val="20"/>
                <w:szCs w:val="20"/>
                <w:lang w:val="es-ES_tradnl"/>
              </w:rPr>
              <w:noBreakHyphen/>
            </w:r>
            <w:r w:rsidRPr="001031E6">
              <w:rPr>
                <w:rFonts w:ascii="Arial" w:hAnsi="Arial" w:cs="Arial"/>
                <w:sz w:val="20"/>
                <w:szCs w:val="20"/>
                <w:lang w:val="es-ES_tradnl"/>
              </w:rPr>
              <w:t>CALCOMANÍA.</w:t>
            </w:r>
          </w:p>
          <w:p w14:paraId="7C56B8A5" w14:textId="77777777" w:rsidR="00E011C0" w:rsidRPr="001031E6" w:rsidRDefault="00E011C0" w:rsidP="00E011C0">
            <w:pPr>
              <w:ind w:right="48"/>
              <w:rPr>
                <w:rFonts w:ascii="Arial" w:hAnsi="Arial" w:cs="Arial"/>
                <w:sz w:val="10"/>
                <w:szCs w:val="10"/>
                <w:lang w:val="es-ES_tradnl"/>
              </w:rPr>
            </w:pPr>
          </w:p>
        </w:tc>
        <w:tc>
          <w:tcPr>
            <w:tcW w:w="813" w:type="dxa"/>
            <w:vAlign w:val="center"/>
          </w:tcPr>
          <w:p w14:paraId="25F681A9" w14:textId="77777777" w:rsidR="00E011C0" w:rsidRPr="001031E6" w:rsidRDefault="00E011C0" w:rsidP="00E011C0">
            <w:pPr>
              <w:ind w:right="48"/>
              <w:rPr>
                <w:rFonts w:ascii="Arial" w:hAnsi="Arial" w:cs="Arial"/>
                <w:sz w:val="20"/>
                <w:szCs w:val="20"/>
                <w:lang w:val="es-ES_tradnl"/>
              </w:rPr>
            </w:pPr>
          </w:p>
        </w:tc>
      </w:tr>
      <w:tr w:rsidR="00E011C0" w:rsidRPr="001031E6" w14:paraId="73A77CAB" w14:textId="77777777" w:rsidTr="00E011C0">
        <w:tc>
          <w:tcPr>
            <w:tcW w:w="8665" w:type="dxa"/>
            <w:vAlign w:val="center"/>
          </w:tcPr>
          <w:p w14:paraId="2C6D7CDA"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No adherirla (Arts. 11 y 146) …………………………………………………………………………...</w:t>
            </w:r>
          </w:p>
        </w:tc>
        <w:tc>
          <w:tcPr>
            <w:tcW w:w="813" w:type="dxa"/>
            <w:vAlign w:val="center"/>
          </w:tcPr>
          <w:p w14:paraId="7F5B7BC0"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r w:rsidRPr="001031E6">
              <w:rPr>
                <w:rFonts w:ascii="Arial" w:hAnsi="Arial" w:cs="Arial"/>
                <w:sz w:val="20"/>
                <w:szCs w:val="20"/>
                <w:lang w:val="es-ES_tradnl"/>
              </w:rPr>
              <w:t>"</w:t>
            </w:r>
          </w:p>
        </w:tc>
      </w:tr>
      <w:tr w:rsidR="00E011C0" w:rsidRPr="001031E6" w14:paraId="04318714" w14:textId="77777777" w:rsidTr="00E011C0">
        <w:tc>
          <w:tcPr>
            <w:tcW w:w="8665" w:type="dxa"/>
            <w:vAlign w:val="center"/>
          </w:tcPr>
          <w:p w14:paraId="7B669923" w14:textId="77777777" w:rsidR="00E011C0" w:rsidRPr="001031E6" w:rsidRDefault="00E011C0" w:rsidP="00E011C0">
            <w:pPr>
              <w:spacing w:after="120"/>
              <w:ind w:right="48"/>
              <w:rPr>
                <w:rFonts w:ascii="Arial" w:hAnsi="Arial" w:cs="Arial"/>
                <w:b/>
                <w:bCs/>
                <w:sz w:val="6"/>
                <w:szCs w:val="6"/>
                <w:lang w:val="es-ES_tradnl"/>
              </w:rPr>
            </w:pPr>
          </w:p>
          <w:p w14:paraId="2A0DDF02" w14:textId="77777777" w:rsidR="00E011C0" w:rsidRPr="001031E6" w:rsidRDefault="00E011C0" w:rsidP="00E011C0">
            <w:pPr>
              <w:spacing w:after="120"/>
              <w:ind w:right="48"/>
              <w:rPr>
                <w:rFonts w:ascii="Arial" w:hAnsi="Arial" w:cs="Arial"/>
                <w:sz w:val="20"/>
                <w:szCs w:val="20"/>
                <w:lang w:val="es-ES_tradnl"/>
              </w:rPr>
            </w:pPr>
            <w:r w:rsidRPr="001031E6">
              <w:rPr>
                <w:rFonts w:ascii="Arial" w:hAnsi="Arial" w:cs="Arial"/>
                <w:b/>
                <w:bCs/>
                <w:sz w:val="20"/>
                <w:szCs w:val="20"/>
                <w:lang w:val="es-ES_tradnl"/>
              </w:rPr>
              <w:t>III.</w:t>
            </w:r>
            <w:r w:rsidRPr="001031E6">
              <w:rPr>
                <w:rFonts w:ascii="Arial" w:hAnsi="Arial" w:cs="Arial"/>
                <w:b/>
                <w:bCs/>
                <w:sz w:val="20"/>
                <w:szCs w:val="20"/>
                <w:lang w:val="es-ES_tradnl"/>
              </w:rPr>
              <w:noBreakHyphen/>
            </w:r>
            <w:r w:rsidRPr="001031E6">
              <w:rPr>
                <w:rFonts w:ascii="Arial" w:hAnsi="Arial" w:cs="Arial"/>
                <w:sz w:val="20"/>
                <w:szCs w:val="20"/>
                <w:lang w:val="es-ES_tradnl"/>
              </w:rPr>
              <w:t xml:space="preserve">LICENCIA O PERMISO PARA CONDUCIR. </w:t>
            </w:r>
          </w:p>
        </w:tc>
        <w:tc>
          <w:tcPr>
            <w:tcW w:w="813" w:type="dxa"/>
            <w:vAlign w:val="center"/>
          </w:tcPr>
          <w:p w14:paraId="71311CFA" w14:textId="77777777" w:rsidR="00E011C0" w:rsidRPr="001031E6" w:rsidRDefault="00E011C0" w:rsidP="00E011C0">
            <w:pPr>
              <w:ind w:right="48"/>
              <w:rPr>
                <w:rFonts w:ascii="Arial" w:hAnsi="Arial" w:cs="Arial"/>
                <w:sz w:val="20"/>
                <w:szCs w:val="20"/>
                <w:lang w:val="es-ES_tradnl"/>
              </w:rPr>
            </w:pPr>
          </w:p>
        </w:tc>
      </w:tr>
      <w:tr w:rsidR="00E011C0" w:rsidRPr="001031E6" w14:paraId="66D01304" w14:textId="77777777" w:rsidTr="00E011C0">
        <w:tc>
          <w:tcPr>
            <w:tcW w:w="8665" w:type="dxa"/>
            <w:vAlign w:val="center"/>
          </w:tcPr>
          <w:p w14:paraId="7B17BF3D"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Conducir sin (Arts. 18 y 27) ………………………………………………………………</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vAlign w:val="center"/>
          </w:tcPr>
          <w:p w14:paraId="5910711C"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25680070" w14:textId="77777777" w:rsidTr="00E011C0">
        <w:tc>
          <w:tcPr>
            <w:tcW w:w="8665" w:type="dxa"/>
          </w:tcPr>
          <w:p w14:paraId="5776641B"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Deteriorada o ilegible (Art. 29) …………………………………………………………………...........</w:t>
            </w:r>
          </w:p>
        </w:tc>
        <w:tc>
          <w:tcPr>
            <w:tcW w:w="813" w:type="dxa"/>
          </w:tcPr>
          <w:p w14:paraId="73EB4FF9"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sz w:val="20"/>
                <w:szCs w:val="20"/>
                <w:lang w:val="es-ES_tradnl"/>
              </w:rPr>
              <w:t>1"</w:t>
            </w:r>
          </w:p>
        </w:tc>
      </w:tr>
      <w:tr w:rsidR="00E011C0" w:rsidRPr="001031E6" w14:paraId="368ADD2F" w14:textId="77777777" w:rsidTr="00E011C0">
        <w:tc>
          <w:tcPr>
            <w:tcW w:w="8665" w:type="dxa"/>
          </w:tcPr>
          <w:p w14:paraId="21E5A1A1" w14:textId="77777777" w:rsidR="00E011C0" w:rsidRPr="001031E6" w:rsidRDefault="00E011C0" w:rsidP="00E011C0">
            <w:pPr>
              <w:spacing w:after="120"/>
              <w:ind w:right="48"/>
              <w:rPr>
                <w:rFonts w:ascii="Arial" w:hAnsi="Arial" w:cs="Arial"/>
                <w:sz w:val="20"/>
                <w:szCs w:val="20"/>
                <w:lang w:val="es-ES_tradnl"/>
              </w:rPr>
            </w:pPr>
            <w:r w:rsidRPr="001031E6">
              <w:rPr>
                <w:rFonts w:ascii="Arial" w:hAnsi="Arial" w:cs="Arial"/>
                <w:b/>
                <w:bCs/>
                <w:sz w:val="20"/>
                <w:szCs w:val="20"/>
                <w:lang w:val="es-ES_tradnl"/>
              </w:rPr>
              <w:t>IV.</w:t>
            </w:r>
            <w:r w:rsidRPr="001031E6">
              <w:rPr>
                <w:rFonts w:ascii="Arial" w:hAnsi="Arial" w:cs="Arial"/>
                <w:b/>
                <w:bCs/>
                <w:sz w:val="20"/>
                <w:szCs w:val="20"/>
                <w:lang w:val="es-ES_tradnl"/>
              </w:rPr>
              <w:noBreakHyphen/>
            </w:r>
            <w:r w:rsidRPr="001031E6">
              <w:rPr>
                <w:rFonts w:ascii="Arial" w:hAnsi="Arial" w:cs="Arial"/>
                <w:sz w:val="20"/>
                <w:szCs w:val="20"/>
                <w:lang w:val="es-ES_tradnl"/>
              </w:rPr>
              <w:t>LUCES.</w:t>
            </w:r>
          </w:p>
        </w:tc>
        <w:tc>
          <w:tcPr>
            <w:tcW w:w="813" w:type="dxa"/>
          </w:tcPr>
          <w:p w14:paraId="01766845" w14:textId="77777777" w:rsidR="00E011C0" w:rsidRPr="001031E6" w:rsidRDefault="00E011C0" w:rsidP="00E011C0">
            <w:pPr>
              <w:ind w:right="48"/>
              <w:jc w:val="center"/>
              <w:rPr>
                <w:rFonts w:ascii="Arial" w:hAnsi="Arial" w:cs="Arial"/>
                <w:sz w:val="20"/>
                <w:szCs w:val="20"/>
                <w:lang w:val="es-ES_tradnl"/>
              </w:rPr>
            </w:pPr>
          </w:p>
        </w:tc>
      </w:tr>
      <w:tr w:rsidR="00E011C0" w:rsidRPr="001031E6" w14:paraId="3DFD3952" w14:textId="77777777" w:rsidTr="00E011C0">
        <w:tc>
          <w:tcPr>
            <w:tcW w:w="8665" w:type="dxa"/>
          </w:tcPr>
          <w:p w14:paraId="08541DCF"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Falta de faros principales delanteros (Arts. 32 al </w:t>
            </w:r>
            <w:proofErr w:type="gramStart"/>
            <w:r w:rsidRPr="001031E6">
              <w:rPr>
                <w:rFonts w:ascii="Arial" w:hAnsi="Arial" w:cs="Arial"/>
                <w:sz w:val="20"/>
                <w:szCs w:val="20"/>
                <w:lang w:val="es-ES_tradnl"/>
              </w:rPr>
              <w:t>45)…</w:t>
            </w:r>
            <w:proofErr w:type="gramEnd"/>
            <w:r w:rsidRPr="001031E6">
              <w:rPr>
                <w:rFonts w:ascii="Arial" w:hAnsi="Arial" w:cs="Arial"/>
                <w:sz w:val="20"/>
                <w:szCs w:val="20"/>
                <w:lang w:val="es-ES_tradnl"/>
              </w:rPr>
              <w:t>………………………………………</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tcPr>
          <w:p w14:paraId="1E0842F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4"</w:t>
            </w:r>
          </w:p>
        </w:tc>
      </w:tr>
      <w:tr w:rsidR="00E011C0" w:rsidRPr="001031E6" w14:paraId="2C4CD536" w14:textId="77777777" w:rsidTr="00E011C0">
        <w:tc>
          <w:tcPr>
            <w:tcW w:w="8665" w:type="dxa"/>
          </w:tcPr>
          <w:p w14:paraId="368CDED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Falta de lámparas posteriores y/o delanteras (Arts. 33 al </w:t>
            </w:r>
            <w:proofErr w:type="gramStart"/>
            <w:r w:rsidRPr="001031E6">
              <w:rPr>
                <w:rFonts w:ascii="Arial" w:hAnsi="Arial" w:cs="Arial"/>
                <w:sz w:val="20"/>
                <w:szCs w:val="20"/>
                <w:lang w:val="es-ES_tradnl"/>
              </w:rPr>
              <w:t>45)…</w:t>
            </w:r>
            <w:proofErr w:type="gramEnd"/>
            <w:r w:rsidRPr="001031E6">
              <w:rPr>
                <w:rFonts w:ascii="Arial" w:hAnsi="Arial" w:cs="Arial"/>
                <w:sz w:val="20"/>
                <w:szCs w:val="20"/>
                <w:lang w:val="es-ES_tradnl"/>
              </w:rPr>
              <w:t>……………………………………</w:t>
            </w:r>
          </w:p>
        </w:tc>
        <w:tc>
          <w:tcPr>
            <w:tcW w:w="813" w:type="dxa"/>
          </w:tcPr>
          <w:p w14:paraId="554DFF6D"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646C6F4A" w14:textId="77777777" w:rsidTr="00E011C0">
        <w:tc>
          <w:tcPr>
            <w:tcW w:w="8665" w:type="dxa"/>
          </w:tcPr>
          <w:p w14:paraId="1A9C3F94"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Falta de lámparas direccionales (Art. </w:t>
            </w:r>
            <w:proofErr w:type="gramStart"/>
            <w:r w:rsidRPr="001031E6">
              <w:rPr>
                <w:rFonts w:ascii="Arial" w:hAnsi="Arial" w:cs="Arial"/>
                <w:sz w:val="20"/>
                <w:szCs w:val="20"/>
                <w:lang w:val="es-ES_tradnl"/>
              </w:rPr>
              <w:t>34)…</w:t>
            </w:r>
            <w:proofErr w:type="gramEnd"/>
            <w:r w:rsidRPr="001031E6">
              <w:rPr>
                <w:rFonts w:ascii="Arial" w:hAnsi="Arial" w:cs="Arial"/>
                <w:sz w:val="20"/>
                <w:szCs w:val="20"/>
                <w:lang w:val="es-ES_tradnl"/>
              </w:rPr>
              <w:t>……………………………………………………</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tcPr>
          <w:p w14:paraId="773FC4C3"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36C4C4CA" w14:textId="77777777" w:rsidTr="00E011C0">
        <w:tc>
          <w:tcPr>
            <w:tcW w:w="8665" w:type="dxa"/>
          </w:tcPr>
          <w:p w14:paraId="2EF64CDD"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Falta de lámparas de </w:t>
            </w:r>
            <w:proofErr w:type="spellStart"/>
            <w:r w:rsidRPr="001031E6">
              <w:rPr>
                <w:rFonts w:ascii="Arial" w:hAnsi="Arial" w:cs="Arial"/>
                <w:sz w:val="20"/>
                <w:szCs w:val="20"/>
                <w:lang w:val="es-ES_tradnl"/>
              </w:rPr>
              <w:t>frenaje</w:t>
            </w:r>
            <w:proofErr w:type="spellEnd"/>
            <w:r w:rsidRPr="001031E6">
              <w:rPr>
                <w:rFonts w:ascii="Arial" w:hAnsi="Arial" w:cs="Arial"/>
                <w:sz w:val="20"/>
                <w:szCs w:val="20"/>
                <w:lang w:val="es-ES_tradnl"/>
              </w:rPr>
              <w:t xml:space="preserve"> (Art. </w:t>
            </w:r>
            <w:proofErr w:type="gramStart"/>
            <w:r w:rsidRPr="001031E6">
              <w:rPr>
                <w:rFonts w:ascii="Arial" w:hAnsi="Arial" w:cs="Arial"/>
                <w:sz w:val="20"/>
                <w:szCs w:val="20"/>
                <w:lang w:val="es-ES_tradnl"/>
              </w:rPr>
              <w:t>35)…</w:t>
            </w:r>
            <w:proofErr w:type="gramEnd"/>
            <w:r w:rsidRPr="001031E6">
              <w:rPr>
                <w:rFonts w:ascii="Arial" w:hAnsi="Arial" w:cs="Arial"/>
                <w:sz w:val="20"/>
                <w:szCs w:val="20"/>
                <w:lang w:val="es-ES_tradnl"/>
              </w:rPr>
              <w:t>………………………………………………………………</w:t>
            </w:r>
          </w:p>
        </w:tc>
        <w:tc>
          <w:tcPr>
            <w:tcW w:w="813" w:type="dxa"/>
          </w:tcPr>
          <w:p w14:paraId="39EF921A"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1BE68829" w14:textId="77777777" w:rsidTr="00E011C0">
        <w:tc>
          <w:tcPr>
            <w:tcW w:w="8665" w:type="dxa"/>
          </w:tcPr>
          <w:p w14:paraId="35BE4EF4"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Carecer de lámparas demarcadoras y de identificación los autobuses y camiones, remolques, </w:t>
            </w:r>
            <w:proofErr w:type="spellStart"/>
            <w:r w:rsidRPr="001031E6">
              <w:rPr>
                <w:rFonts w:ascii="Arial" w:hAnsi="Arial" w:cs="Arial"/>
                <w:sz w:val="20"/>
                <w:szCs w:val="20"/>
                <w:lang w:val="es-ES_tradnl"/>
              </w:rPr>
              <w:t>semi</w:t>
            </w:r>
            <w:r w:rsidRPr="001031E6">
              <w:rPr>
                <w:rFonts w:ascii="Arial" w:hAnsi="Arial" w:cs="Arial"/>
                <w:sz w:val="20"/>
                <w:szCs w:val="20"/>
                <w:lang w:val="es-ES_tradnl"/>
              </w:rPr>
              <w:noBreakHyphen/>
              <w:t>remolques</w:t>
            </w:r>
            <w:proofErr w:type="spellEnd"/>
            <w:r w:rsidRPr="001031E6">
              <w:rPr>
                <w:rFonts w:ascii="Arial" w:hAnsi="Arial" w:cs="Arial"/>
                <w:sz w:val="20"/>
                <w:szCs w:val="20"/>
                <w:lang w:val="es-ES_tradnl"/>
              </w:rPr>
              <w:t xml:space="preserve">, camión tractor, etcétera </w:t>
            </w:r>
            <w:proofErr w:type="gramStart"/>
            <w:r w:rsidRPr="001031E6">
              <w:rPr>
                <w:rFonts w:ascii="Arial" w:hAnsi="Arial" w:cs="Arial"/>
                <w:sz w:val="20"/>
                <w:szCs w:val="20"/>
                <w:lang w:val="es-ES_tradnl"/>
              </w:rPr>
              <w:t>( Arts.</w:t>
            </w:r>
            <w:proofErr w:type="gramEnd"/>
            <w:r w:rsidRPr="001031E6">
              <w:rPr>
                <w:rFonts w:ascii="Arial" w:hAnsi="Arial" w:cs="Arial"/>
                <w:sz w:val="20"/>
                <w:szCs w:val="20"/>
                <w:lang w:val="es-ES_tradnl"/>
              </w:rPr>
              <w:t xml:space="preserve"> 36, 38, 39 y </w:t>
            </w:r>
            <w:proofErr w:type="gramStart"/>
            <w:r w:rsidRPr="001031E6">
              <w:rPr>
                <w:rFonts w:ascii="Arial" w:hAnsi="Arial" w:cs="Arial"/>
                <w:sz w:val="20"/>
                <w:szCs w:val="20"/>
                <w:lang w:val="es-ES_tradnl"/>
              </w:rPr>
              <w:t>40)…</w:t>
            </w:r>
            <w:proofErr w:type="gramEnd"/>
            <w:r w:rsidRPr="001031E6">
              <w:rPr>
                <w:rFonts w:ascii="Arial" w:hAnsi="Arial" w:cs="Arial"/>
                <w:sz w:val="20"/>
                <w:szCs w:val="20"/>
                <w:lang w:val="es-ES_tradnl"/>
              </w:rPr>
              <w:t>…………………………</w:t>
            </w:r>
            <w:proofErr w:type="gramStart"/>
            <w:r w:rsidRPr="001031E6">
              <w:rPr>
                <w:rFonts w:ascii="Arial" w:hAnsi="Arial" w:cs="Arial"/>
                <w:sz w:val="20"/>
                <w:szCs w:val="20"/>
                <w:lang w:val="es-ES_tradnl"/>
              </w:rPr>
              <w:t>…….</w:t>
            </w:r>
            <w:proofErr w:type="gramEnd"/>
          </w:p>
        </w:tc>
        <w:tc>
          <w:tcPr>
            <w:tcW w:w="813" w:type="dxa"/>
            <w:vAlign w:val="bottom"/>
          </w:tcPr>
          <w:p w14:paraId="60E7AAC0" w14:textId="77777777" w:rsidR="00E011C0" w:rsidRPr="001031E6" w:rsidRDefault="00E011C0" w:rsidP="00E011C0">
            <w:pPr>
              <w:spacing w:after="120"/>
              <w:ind w:right="48"/>
              <w:rPr>
                <w:rFonts w:ascii="Arial" w:hAnsi="Arial" w:cs="Arial"/>
                <w:sz w:val="12"/>
                <w:szCs w:val="12"/>
                <w:lang w:val="es-ES_tradnl"/>
              </w:rPr>
            </w:pPr>
          </w:p>
          <w:p w14:paraId="328E65DC" w14:textId="77777777" w:rsidR="00E011C0" w:rsidRPr="001031E6" w:rsidRDefault="00E011C0" w:rsidP="00E011C0">
            <w:pPr>
              <w:spacing w:after="120"/>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0540F757" w14:textId="77777777" w:rsidTr="00E011C0">
        <w:tc>
          <w:tcPr>
            <w:tcW w:w="8665" w:type="dxa"/>
          </w:tcPr>
          <w:p w14:paraId="76023B32"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Carecer de reflejantes los autobuses y camiones, remolques y semirremolques, maquinaria de construcción y tractores agrícolas, etc. (Arts. 36, 38, 40, 41 y </w:t>
            </w:r>
            <w:proofErr w:type="gramStart"/>
            <w:r w:rsidRPr="001031E6">
              <w:rPr>
                <w:rFonts w:ascii="Arial" w:hAnsi="Arial" w:cs="Arial"/>
                <w:sz w:val="20"/>
                <w:szCs w:val="20"/>
                <w:lang w:val="es-ES_tradnl"/>
              </w:rPr>
              <w:t>45)…</w:t>
            </w:r>
            <w:proofErr w:type="gramEnd"/>
            <w:r w:rsidRPr="001031E6">
              <w:rPr>
                <w:rFonts w:ascii="Arial" w:hAnsi="Arial" w:cs="Arial"/>
                <w:sz w:val="20"/>
                <w:szCs w:val="20"/>
                <w:lang w:val="es-ES_tradnl"/>
              </w:rPr>
              <w:t>……………………</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tcPr>
          <w:p w14:paraId="4EA5F71B" w14:textId="77777777" w:rsidR="00E011C0" w:rsidRDefault="00E011C0" w:rsidP="00E011C0">
            <w:pPr>
              <w:ind w:right="48"/>
              <w:rPr>
                <w:rFonts w:ascii="Arial" w:hAnsi="Arial" w:cs="Arial"/>
                <w:sz w:val="20"/>
                <w:szCs w:val="20"/>
                <w:lang w:val="es-ES_tradnl"/>
              </w:rPr>
            </w:pPr>
          </w:p>
          <w:p w14:paraId="5005B01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05BC8E3D" w14:textId="77777777" w:rsidTr="00E011C0">
        <w:tc>
          <w:tcPr>
            <w:tcW w:w="8665" w:type="dxa"/>
          </w:tcPr>
          <w:p w14:paraId="285D72B0"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 xml:space="preserve">Llevar lámpara torreta los vehículos no autorizados (Art. </w:t>
            </w:r>
            <w:proofErr w:type="gramStart"/>
            <w:r w:rsidRPr="001031E6">
              <w:rPr>
                <w:rFonts w:ascii="Arial" w:hAnsi="Arial" w:cs="Arial"/>
                <w:sz w:val="20"/>
                <w:szCs w:val="20"/>
                <w:lang w:val="es-ES_tradnl"/>
              </w:rPr>
              <w:t>42)…</w:t>
            </w:r>
            <w:proofErr w:type="gramEnd"/>
            <w:r w:rsidRPr="001031E6">
              <w:rPr>
                <w:rFonts w:ascii="Arial" w:hAnsi="Arial" w:cs="Arial"/>
                <w:sz w:val="20"/>
                <w:szCs w:val="20"/>
                <w:lang w:val="es-ES_tradnl"/>
              </w:rPr>
              <w:t>……………………………………</w:t>
            </w:r>
          </w:p>
        </w:tc>
        <w:tc>
          <w:tcPr>
            <w:tcW w:w="813" w:type="dxa"/>
          </w:tcPr>
          <w:p w14:paraId="2405989D" w14:textId="77777777" w:rsidR="00E011C0" w:rsidRPr="001031E6" w:rsidRDefault="00E011C0" w:rsidP="00B10EA1">
            <w:pPr>
              <w:spacing w:after="120"/>
              <w:ind w:right="48"/>
              <w:jc w:val="both"/>
              <w:rPr>
                <w:rFonts w:ascii="Arial" w:hAnsi="Arial" w:cs="Arial"/>
                <w:sz w:val="20"/>
                <w:szCs w:val="20"/>
                <w:lang w:val="es-ES_tradnl"/>
              </w:rPr>
            </w:pPr>
            <w:r>
              <w:rPr>
                <w:rFonts w:ascii="Arial" w:hAnsi="Arial" w:cs="Arial"/>
                <w:sz w:val="20"/>
                <w:szCs w:val="20"/>
                <w:lang w:val="es-ES_tradnl"/>
              </w:rPr>
              <w:t>5</w:t>
            </w:r>
            <w:r w:rsidR="00B10EA1">
              <w:rPr>
                <w:rFonts w:ascii="Arial" w:hAnsi="Arial" w:cs="Arial"/>
                <w:sz w:val="20"/>
                <w:szCs w:val="20"/>
                <w:lang w:val="es-ES_tradnl"/>
              </w:rPr>
              <w:t xml:space="preserve"> días</w:t>
            </w:r>
          </w:p>
        </w:tc>
      </w:tr>
      <w:tr w:rsidR="00E011C0" w:rsidRPr="001031E6" w14:paraId="7696BB2E" w14:textId="77777777" w:rsidTr="00E011C0">
        <w:tc>
          <w:tcPr>
            <w:tcW w:w="8665" w:type="dxa"/>
          </w:tcPr>
          <w:p w14:paraId="2DA96D6A"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sz w:val="20"/>
                <w:szCs w:val="20"/>
                <w:lang w:val="es-ES_tradnl"/>
              </w:rPr>
              <w:t xml:space="preserve">Llevar fanales alineados a la parte posterior del vehículo (Art. </w:t>
            </w:r>
            <w:proofErr w:type="gramStart"/>
            <w:r w:rsidRPr="001031E6">
              <w:rPr>
                <w:rFonts w:ascii="Arial" w:hAnsi="Arial" w:cs="Arial"/>
                <w:sz w:val="20"/>
                <w:szCs w:val="20"/>
                <w:lang w:val="es-ES_tradnl"/>
              </w:rPr>
              <w:t>43)…</w:t>
            </w:r>
            <w:proofErr w:type="gramEnd"/>
            <w:r w:rsidRPr="001031E6">
              <w:rPr>
                <w:rFonts w:ascii="Arial" w:hAnsi="Arial" w:cs="Arial"/>
                <w:sz w:val="20"/>
                <w:szCs w:val="20"/>
                <w:lang w:val="es-ES_tradnl"/>
              </w:rPr>
              <w:t>………………………</w:t>
            </w:r>
            <w:proofErr w:type="gramStart"/>
            <w:r w:rsidRPr="001031E6">
              <w:rPr>
                <w:rFonts w:ascii="Arial" w:hAnsi="Arial" w:cs="Arial"/>
                <w:sz w:val="20"/>
                <w:szCs w:val="20"/>
                <w:lang w:val="es-ES_tradnl"/>
              </w:rPr>
              <w:t>…….</w:t>
            </w:r>
            <w:proofErr w:type="gramEnd"/>
          </w:p>
        </w:tc>
        <w:tc>
          <w:tcPr>
            <w:tcW w:w="813" w:type="dxa"/>
          </w:tcPr>
          <w:p w14:paraId="57D73846"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212A5698" w14:textId="77777777" w:rsidTr="00E011C0">
        <w:tc>
          <w:tcPr>
            <w:tcW w:w="8665" w:type="dxa"/>
          </w:tcPr>
          <w:p w14:paraId="0F97C72E" w14:textId="77777777" w:rsidR="00E011C0" w:rsidRDefault="00E011C0" w:rsidP="00E011C0">
            <w:pPr>
              <w:spacing w:after="120"/>
              <w:ind w:right="48"/>
              <w:jc w:val="both"/>
              <w:rPr>
                <w:rFonts w:ascii="Arial" w:hAnsi="Arial" w:cs="Arial"/>
                <w:b/>
                <w:bCs/>
                <w:sz w:val="20"/>
                <w:szCs w:val="20"/>
                <w:lang w:val="es-ES_tradnl"/>
              </w:rPr>
            </w:pPr>
          </w:p>
          <w:p w14:paraId="4CC0DFBD"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b/>
                <w:bCs/>
                <w:sz w:val="20"/>
                <w:szCs w:val="20"/>
                <w:lang w:val="es-ES_tradnl"/>
              </w:rPr>
              <w:t>V.</w:t>
            </w:r>
            <w:r w:rsidRPr="001031E6">
              <w:rPr>
                <w:rFonts w:ascii="Arial" w:hAnsi="Arial" w:cs="Arial"/>
                <w:b/>
                <w:bCs/>
                <w:sz w:val="20"/>
                <w:szCs w:val="20"/>
                <w:lang w:val="es-ES_tradnl"/>
              </w:rPr>
              <w:noBreakHyphen/>
            </w:r>
            <w:r w:rsidRPr="001031E6">
              <w:rPr>
                <w:rFonts w:ascii="Arial" w:hAnsi="Arial" w:cs="Arial"/>
                <w:sz w:val="20"/>
                <w:szCs w:val="20"/>
                <w:lang w:val="es-ES_tradnl"/>
              </w:rPr>
              <w:t>FRENOS.</w:t>
            </w:r>
          </w:p>
        </w:tc>
        <w:tc>
          <w:tcPr>
            <w:tcW w:w="813" w:type="dxa"/>
          </w:tcPr>
          <w:p w14:paraId="1E544010" w14:textId="77777777" w:rsidR="00E011C0" w:rsidRPr="001031E6" w:rsidRDefault="00E011C0" w:rsidP="00E011C0">
            <w:pPr>
              <w:ind w:right="48"/>
              <w:jc w:val="center"/>
              <w:rPr>
                <w:rFonts w:ascii="Arial" w:hAnsi="Arial" w:cs="Arial"/>
                <w:sz w:val="20"/>
                <w:szCs w:val="20"/>
                <w:lang w:val="es-ES_tradnl"/>
              </w:rPr>
            </w:pPr>
          </w:p>
        </w:tc>
      </w:tr>
      <w:tr w:rsidR="00E011C0" w:rsidRPr="001031E6" w14:paraId="2B0582D3" w14:textId="77777777" w:rsidTr="00E011C0">
        <w:tc>
          <w:tcPr>
            <w:tcW w:w="8665" w:type="dxa"/>
          </w:tcPr>
          <w:p w14:paraId="7048C235" w14:textId="77777777" w:rsidR="00E011C0" w:rsidRPr="001031E6" w:rsidRDefault="00E011C0" w:rsidP="00E011C0">
            <w:pPr>
              <w:ind w:right="48"/>
              <w:jc w:val="center"/>
              <w:rPr>
                <w:rFonts w:ascii="Arial" w:hAnsi="Arial" w:cs="Arial"/>
                <w:sz w:val="20"/>
                <w:szCs w:val="20"/>
                <w:lang w:val="es-ES_tradnl"/>
              </w:rPr>
            </w:pPr>
            <w:r w:rsidRPr="001031E6">
              <w:rPr>
                <w:rFonts w:ascii="Arial" w:hAnsi="Arial" w:cs="Arial"/>
                <w:sz w:val="20"/>
                <w:szCs w:val="20"/>
                <w:lang w:val="es-ES_tradnl"/>
              </w:rPr>
              <w:t xml:space="preserve">Carecer de (Arts. 46 al </w:t>
            </w:r>
            <w:proofErr w:type="gramStart"/>
            <w:r w:rsidRPr="001031E6">
              <w:rPr>
                <w:rFonts w:ascii="Arial" w:hAnsi="Arial" w:cs="Arial"/>
                <w:sz w:val="20"/>
                <w:szCs w:val="20"/>
                <w:lang w:val="es-ES_tradnl"/>
              </w:rPr>
              <w:t>51)…</w:t>
            </w:r>
            <w:proofErr w:type="gramEnd"/>
            <w:r w:rsidRPr="001031E6">
              <w:rPr>
                <w:rFonts w:ascii="Arial" w:hAnsi="Arial" w:cs="Arial"/>
                <w:sz w:val="20"/>
                <w:szCs w:val="20"/>
                <w:lang w:val="es-ES_tradnl"/>
              </w:rPr>
              <w:t>…………………………………………………………………………...</w:t>
            </w:r>
          </w:p>
        </w:tc>
        <w:tc>
          <w:tcPr>
            <w:tcW w:w="813" w:type="dxa"/>
          </w:tcPr>
          <w:p w14:paraId="324F65EA"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5</w:t>
            </w:r>
            <w:r>
              <w:rPr>
                <w:rFonts w:ascii="Arial" w:hAnsi="Arial" w:cs="Arial"/>
                <w:sz w:val="20"/>
                <w:szCs w:val="20"/>
                <w:lang w:val="es-ES_tradnl"/>
              </w:rPr>
              <w:t>”</w:t>
            </w:r>
          </w:p>
        </w:tc>
      </w:tr>
      <w:tr w:rsidR="00E011C0" w:rsidRPr="001031E6" w14:paraId="61552B1D" w14:textId="77777777" w:rsidTr="00E011C0">
        <w:tc>
          <w:tcPr>
            <w:tcW w:w="8665" w:type="dxa"/>
          </w:tcPr>
          <w:p w14:paraId="0D7890B4" w14:textId="77777777" w:rsidR="00E011C0" w:rsidRPr="001031E6" w:rsidRDefault="00E011C0" w:rsidP="00E011C0">
            <w:pPr>
              <w:ind w:right="48"/>
              <w:jc w:val="center"/>
              <w:rPr>
                <w:rFonts w:ascii="Arial" w:hAnsi="Arial" w:cs="Arial"/>
                <w:sz w:val="20"/>
                <w:szCs w:val="20"/>
                <w:lang w:val="es-ES_tradnl"/>
              </w:rPr>
            </w:pPr>
            <w:r w:rsidRPr="001031E6">
              <w:rPr>
                <w:rFonts w:ascii="Arial" w:hAnsi="Arial" w:cs="Arial"/>
                <w:sz w:val="20"/>
                <w:szCs w:val="20"/>
                <w:lang w:val="es-ES_tradnl"/>
              </w:rPr>
              <w:t xml:space="preserve">Falta de manómetro en vehículos que empleen aire comprimido (Art. </w:t>
            </w:r>
            <w:proofErr w:type="gramStart"/>
            <w:r w:rsidRPr="001031E6">
              <w:rPr>
                <w:rFonts w:ascii="Arial" w:hAnsi="Arial" w:cs="Arial"/>
                <w:sz w:val="20"/>
                <w:szCs w:val="20"/>
                <w:lang w:val="es-ES_tradnl"/>
              </w:rPr>
              <w:t>52)…</w:t>
            </w:r>
            <w:proofErr w:type="gramEnd"/>
            <w:r w:rsidRPr="001031E6">
              <w:rPr>
                <w:rFonts w:ascii="Arial" w:hAnsi="Arial" w:cs="Arial"/>
                <w:sz w:val="20"/>
                <w:szCs w:val="20"/>
                <w:lang w:val="es-ES_tradnl"/>
              </w:rPr>
              <w:t>………………</w:t>
            </w:r>
            <w:proofErr w:type="gramStart"/>
            <w:r w:rsidRPr="001031E6">
              <w:rPr>
                <w:rFonts w:ascii="Arial" w:hAnsi="Arial" w:cs="Arial"/>
                <w:sz w:val="20"/>
                <w:szCs w:val="20"/>
                <w:lang w:val="es-ES_tradnl"/>
              </w:rPr>
              <w:t>…….</w:t>
            </w:r>
            <w:proofErr w:type="gramEnd"/>
          </w:p>
        </w:tc>
        <w:tc>
          <w:tcPr>
            <w:tcW w:w="813" w:type="dxa"/>
          </w:tcPr>
          <w:p w14:paraId="6553F7C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5B8A50E4" w14:textId="77777777" w:rsidTr="00E011C0">
        <w:tc>
          <w:tcPr>
            <w:tcW w:w="8665" w:type="dxa"/>
          </w:tcPr>
          <w:p w14:paraId="1B63DC9E" w14:textId="77777777" w:rsidR="00E011C0" w:rsidRPr="001031E6" w:rsidRDefault="00E011C0" w:rsidP="00E011C0">
            <w:pPr>
              <w:spacing w:after="120"/>
              <w:ind w:right="48"/>
              <w:jc w:val="both"/>
              <w:rPr>
                <w:rFonts w:ascii="Arial" w:hAnsi="Arial" w:cs="Arial"/>
                <w:b/>
                <w:bCs/>
                <w:sz w:val="10"/>
                <w:szCs w:val="10"/>
                <w:lang w:val="es-ES_tradnl"/>
              </w:rPr>
            </w:pPr>
          </w:p>
          <w:p w14:paraId="61134E25"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b/>
                <w:bCs/>
                <w:sz w:val="20"/>
                <w:szCs w:val="20"/>
                <w:lang w:val="es-ES_tradnl"/>
              </w:rPr>
              <w:t>VI.</w:t>
            </w:r>
            <w:r w:rsidRPr="001031E6">
              <w:rPr>
                <w:rFonts w:ascii="Arial" w:hAnsi="Arial" w:cs="Arial"/>
                <w:b/>
                <w:bCs/>
                <w:sz w:val="20"/>
                <w:szCs w:val="20"/>
                <w:lang w:val="es-ES_tradnl"/>
              </w:rPr>
              <w:noBreakHyphen/>
            </w:r>
            <w:r w:rsidRPr="001031E6">
              <w:rPr>
                <w:rFonts w:ascii="Arial" w:hAnsi="Arial" w:cs="Arial"/>
                <w:sz w:val="20"/>
                <w:szCs w:val="20"/>
                <w:lang w:val="es-ES_tradnl"/>
              </w:rPr>
              <w:t>CARECER LOS VEHÍCULOS DE LOS SIGUIENTES DISPOSITIVOS (Art. 53):</w:t>
            </w:r>
          </w:p>
        </w:tc>
        <w:tc>
          <w:tcPr>
            <w:tcW w:w="813" w:type="dxa"/>
          </w:tcPr>
          <w:p w14:paraId="3CA9DCD9" w14:textId="77777777" w:rsidR="00E011C0" w:rsidRPr="001031E6" w:rsidRDefault="00E011C0" w:rsidP="00E011C0">
            <w:pPr>
              <w:ind w:right="48"/>
              <w:jc w:val="center"/>
              <w:rPr>
                <w:rFonts w:ascii="Arial" w:hAnsi="Arial" w:cs="Arial"/>
                <w:sz w:val="20"/>
                <w:szCs w:val="20"/>
                <w:lang w:val="es-ES_tradnl"/>
              </w:rPr>
            </w:pPr>
          </w:p>
        </w:tc>
      </w:tr>
      <w:tr w:rsidR="00E011C0" w:rsidRPr="001031E6" w14:paraId="57B911CA" w14:textId="77777777" w:rsidTr="00E011C0">
        <w:tc>
          <w:tcPr>
            <w:tcW w:w="8665" w:type="dxa"/>
          </w:tcPr>
          <w:p w14:paraId="644E0F6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Bocina………………………………………………………………………………………………</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tcPr>
          <w:p w14:paraId="21B27ED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3C165FF0" w14:textId="77777777" w:rsidTr="00E011C0">
        <w:tc>
          <w:tcPr>
            <w:tcW w:w="8665" w:type="dxa"/>
          </w:tcPr>
          <w:p w14:paraId="71EC4CBE"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Cinturones de seguridad………………………………………………………………………………...</w:t>
            </w:r>
          </w:p>
        </w:tc>
        <w:tc>
          <w:tcPr>
            <w:tcW w:w="813" w:type="dxa"/>
          </w:tcPr>
          <w:p w14:paraId="1149177A"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22EE8653" w14:textId="77777777" w:rsidTr="00E011C0">
        <w:tc>
          <w:tcPr>
            <w:tcW w:w="8665" w:type="dxa"/>
          </w:tcPr>
          <w:p w14:paraId="416B5201"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Velocímetro…………………………………………………………………………………………</w:t>
            </w:r>
            <w:proofErr w:type="gramStart"/>
            <w:r w:rsidRPr="001031E6">
              <w:rPr>
                <w:rFonts w:ascii="Arial" w:hAnsi="Arial" w:cs="Arial"/>
                <w:sz w:val="20"/>
                <w:szCs w:val="20"/>
                <w:lang w:val="es-ES_tradnl"/>
              </w:rPr>
              <w:t>…….</w:t>
            </w:r>
            <w:proofErr w:type="gramEnd"/>
          </w:p>
        </w:tc>
        <w:tc>
          <w:tcPr>
            <w:tcW w:w="813" w:type="dxa"/>
          </w:tcPr>
          <w:p w14:paraId="4D35C5B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1”</w:t>
            </w:r>
          </w:p>
        </w:tc>
      </w:tr>
      <w:tr w:rsidR="00E011C0" w:rsidRPr="001031E6" w14:paraId="0066D504" w14:textId="77777777" w:rsidTr="00E011C0">
        <w:tc>
          <w:tcPr>
            <w:tcW w:w="8665" w:type="dxa"/>
          </w:tcPr>
          <w:p w14:paraId="33A3E24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Silenciador…………………………………………………………………………………………………</w:t>
            </w:r>
          </w:p>
        </w:tc>
        <w:tc>
          <w:tcPr>
            <w:tcW w:w="813" w:type="dxa"/>
          </w:tcPr>
          <w:p w14:paraId="312C027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1F1356A9" w14:textId="77777777" w:rsidTr="00E011C0">
        <w:tc>
          <w:tcPr>
            <w:tcW w:w="8665" w:type="dxa"/>
          </w:tcPr>
          <w:p w14:paraId="0406A8C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Espejos retrovisores……………………………………………………………………………………...</w:t>
            </w:r>
          </w:p>
        </w:tc>
        <w:tc>
          <w:tcPr>
            <w:tcW w:w="813" w:type="dxa"/>
          </w:tcPr>
          <w:p w14:paraId="0E84FE10"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5B332B1B" w14:textId="77777777" w:rsidTr="00E011C0">
        <w:tc>
          <w:tcPr>
            <w:tcW w:w="8665" w:type="dxa"/>
          </w:tcPr>
          <w:p w14:paraId="43F05072"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Limpiadores de parabrisas………………………………………………………………………………</w:t>
            </w:r>
          </w:p>
        </w:tc>
        <w:tc>
          <w:tcPr>
            <w:tcW w:w="813" w:type="dxa"/>
          </w:tcPr>
          <w:p w14:paraId="754B0CB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1”</w:t>
            </w:r>
          </w:p>
        </w:tc>
      </w:tr>
      <w:tr w:rsidR="00E011C0" w:rsidRPr="001031E6" w14:paraId="174F049A" w14:textId="77777777" w:rsidTr="00E011C0">
        <w:tc>
          <w:tcPr>
            <w:tcW w:w="8665" w:type="dxa"/>
          </w:tcPr>
          <w:p w14:paraId="5509A338" w14:textId="77777777" w:rsidR="00E011C0" w:rsidRPr="001031E6" w:rsidRDefault="00E011C0" w:rsidP="00E011C0">
            <w:pPr>
              <w:ind w:right="48"/>
              <w:rPr>
                <w:rFonts w:ascii="Arial" w:hAnsi="Arial" w:cs="Arial"/>
                <w:sz w:val="20"/>
                <w:szCs w:val="20"/>
                <w:lang w:val="es-ES_tradnl"/>
              </w:rPr>
            </w:pPr>
            <w:proofErr w:type="spellStart"/>
            <w:r w:rsidRPr="001031E6">
              <w:rPr>
                <w:rFonts w:ascii="Arial" w:hAnsi="Arial" w:cs="Arial"/>
                <w:sz w:val="20"/>
                <w:szCs w:val="20"/>
                <w:lang w:val="es-ES_tradnl"/>
              </w:rPr>
              <w:t>Antellantas</w:t>
            </w:r>
            <w:proofErr w:type="spellEnd"/>
            <w:r w:rsidRPr="001031E6">
              <w:rPr>
                <w:rFonts w:ascii="Arial" w:hAnsi="Arial" w:cs="Arial"/>
                <w:sz w:val="20"/>
                <w:szCs w:val="20"/>
                <w:lang w:val="es-ES_tradnl"/>
              </w:rPr>
              <w:t xml:space="preserve"> en vehículos de carga……………………………………………………………………...</w:t>
            </w:r>
          </w:p>
        </w:tc>
        <w:tc>
          <w:tcPr>
            <w:tcW w:w="813" w:type="dxa"/>
          </w:tcPr>
          <w:p w14:paraId="6DC77136"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14246BAE" w14:textId="77777777" w:rsidTr="00E011C0">
        <w:tc>
          <w:tcPr>
            <w:tcW w:w="8665" w:type="dxa"/>
          </w:tcPr>
          <w:p w14:paraId="4D7055A5" w14:textId="77777777" w:rsidR="00E011C0" w:rsidRPr="001031E6" w:rsidRDefault="00E011C0" w:rsidP="00E011C0">
            <w:pPr>
              <w:spacing w:after="120"/>
              <w:ind w:left="142" w:right="48" w:firstLine="425"/>
              <w:rPr>
                <w:rFonts w:ascii="Arial" w:hAnsi="Arial" w:cs="Arial"/>
                <w:b/>
                <w:bCs/>
                <w:sz w:val="10"/>
                <w:szCs w:val="10"/>
                <w:lang w:val="es-ES_tradnl"/>
              </w:rPr>
            </w:pPr>
          </w:p>
          <w:p w14:paraId="699282A4"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b/>
                <w:bCs/>
                <w:sz w:val="20"/>
                <w:szCs w:val="20"/>
                <w:lang w:val="es-ES_tradnl"/>
              </w:rPr>
              <w:t>VII.</w:t>
            </w:r>
            <w:r w:rsidRPr="001031E6">
              <w:rPr>
                <w:rFonts w:ascii="Arial" w:hAnsi="Arial" w:cs="Arial"/>
                <w:b/>
                <w:bCs/>
                <w:sz w:val="20"/>
                <w:szCs w:val="20"/>
                <w:lang w:val="es-ES_tradnl"/>
              </w:rPr>
              <w:noBreakHyphen/>
            </w:r>
            <w:r w:rsidRPr="001031E6">
              <w:rPr>
                <w:rFonts w:ascii="Arial" w:hAnsi="Arial" w:cs="Arial"/>
                <w:sz w:val="20"/>
                <w:szCs w:val="20"/>
                <w:lang w:val="es-ES_tradnl"/>
              </w:rPr>
              <w:t xml:space="preserve">VISIBILIDAD. </w:t>
            </w:r>
          </w:p>
        </w:tc>
        <w:tc>
          <w:tcPr>
            <w:tcW w:w="813" w:type="dxa"/>
          </w:tcPr>
          <w:p w14:paraId="34AAB667" w14:textId="77777777" w:rsidR="00E011C0" w:rsidRPr="001031E6" w:rsidRDefault="00E011C0" w:rsidP="00E011C0">
            <w:pPr>
              <w:ind w:right="48"/>
              <w:rPr>
                <w:rFonts w:ascii="Arial" w:hAnsi="Arial" w:cs="Arial"/>
                <w:sz w:val="20"/>
                <w:szCs w:val="20"/>
                <w:lang w:val="es-ES_tradnl"/>
              </w:rPr>
            </w:pPr>
          </w:p>
        </w:tc>
      </w:tr>
      <w:tr w:rsidR="00E011C0" w:rsidRPr="001031E6" w14:paraId="218B4BDB" w14:textId="77777777" w:rsidTr="00E011C0">
        <w:tc>
          <w:tcPr>
            <w:tcW w:w="8665" w:type="dxa"/>
          </w:tcPr>
          <w:p w14:paraId="5443B904" w14:textId="77777777" w:rsidR="00E011C0" w:rsidRPr="001031E6" w:rsidRDefault="00E011C0" w:rsidP="00E011C0">
            <w:pPr>
              <w:ind w:right="48"/>
              <w:jc w:val="center"/>
              <w:rPr>
                <w:rFonts w:ascii="Arial" w:hAnsi="Arial" w:cs="Arial"/>
                <w:sz w:val="20"/>
                <w:szCs w:val="20"/>
                <w:lang w:val="es-ES_tradnl"/>
              </w:rPr>
            </w:pPr>
            <w:r w:rsidRPr="001031E6">
              <w:rPr>
                <w:rFonts w:ascii="Arial" w:hAnsi="Arial" w:cs="Arial"/>
                <w:sz w:val="20"/>
                <w:szCs w:val="20"/>
                <w:lang w:val="es-ES_tradnl"/>
              </w:rPr>
              <w:t xml:space="preserve">Colocar en los cristales del vehículo rótulos, carteles u objetos que la obstruyan (Art. </w:t>
            </w:r>
            <w:proofErr w:type="gramStart"/>
            <w:r w:rsidRPr="001031E6">
              <w:rPr>
                <w:rFonts w:ascii="Arial" w:hAnsi="Arial" w:cs="Arial"/>
                <w:sz w:val="20"/>
                <w:szCs w:val="20"/>
                <w:lang w:val="es-ES_tradnl"/>
              </w:rPr>
              <w:t>54)…….</w:t>
            </w:r>
            <w:proofErr w:type="gramEnd"/>
            <w:r w:rsidRPr="001031E6">
              <w:rPr>
                <w:rFonts w:ascii="Arial" w:hAnsi="Arial" w:cs="Arial"/>
                <w:sz w:val="20"/>
                <w:szCs w:val="20"/>
                <w:lang w:val="es-ES_tradnl"/>
              </w:rPr>
              <w:t>.</w:t>
            </w:r>
          </w:p>
        </w:tc>
        <w:tc>
          <w:tcPr>
            <w:tcW w:w="813" w:type="dxa"/>
          </w:tcPr>
          <w:p w14:paraId="451DC13E"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3C69BE27" w14:textId="77777777" w:rsidTr="00E011C0">
        <w:tc>
          <w:tcPr>
            <w:tcW w:w="8665" w:type="dxa"/>
          </w:tcPr>
          <w:p w14:paraId="77E9CC59" w14:textId="77777777" w:rsidR="00E011C0" w:rsidRPr="001031E6" w:rsidRDefault="00E011C0" w:rsidP="00E011C0">
            <w:pPr>
              <w:spacing w:after="120"/>
              <w:ind w:right="48"/>
              <w:jc w:val="both"/>
              <w:rPr>
                <w:rFonts w:ascii="Arial" w:hAnsi="Arial" w:cs="Arial"/>
                <w:b/>
                <w:bCs/>
                <w:sz w:val="10"/>
                <w:szCs w:val="10"/>
                <w:lang w:val="es-ES_tradnl"/>
              </w:rPr>
            </w:pPr>
          </w:p>
          <w:p w14:paraId="5F517096"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b/>
                <w:bCs/>
                <w:sz w:val="20"/>
                <w:szCs w:val="20"/>
                <w:lang w:val="es-ES_tradnl"/>
              </w:rPr>
              <w:t>VIII.</w:t>
            </w:r>
            <w:r w:rsidRPr="001031E6">
              <w:rPr>
                <w:rFonts w:ascii="Arial" w:hAnsi="Arial" w:cs="Arial"/>
                <w:b/>
                <w:bCs/>
                <w:sz w:val="20"/>
                <w:szCs w:val="20"/>
                <w:lang w:val="es-ES_tradnl"/>
              </w:rPr>
              <w:noBreakHyphen/>
            </w:r>
            <w:r w:rsidRPr="001031E6">
              <w:rPr>
                <w:rFonts w:ascii="Arial" w:hAnsi="Arial" w:cs="Arial"/>
                <w:sz w:val="20"/>
                <w:szCs w:val="20"/>
                <w:lang w:val="es-ES_tradnl"/>
              </w:rPr>
              <w:t>CARECER EL TRANSPORTE DE CARGA DE (Art. 55)</w:t>
            </w:r>
          </w:p>
        </w:tc>
        <w:tc>
          <w:tcPr>
            <w:tcW w:w="813" w:type="dxa"/>
          </w:tcPr>
          <w:p w14:paraId="525906E1" w14:textId="77777777" w:rsidR="00E011C0" w:rsidRPr="001031E6" w:rsidRDefault="00E011C0" w:rsidP="00E011C0">
            <w:pPr>
              <w:ind w:right="48"/>
              <w:rPr>
                <w:rFonts w:ascii="Arial" w:hAnsi="Arial" w:cs="Arial"/>
                <w:sz w:val="20"/>
                <w:szCs w:val="20"/>
                <w:lang w:val="es-ES_tradnl"/>
              </w:rPr>
            </w:pPr>
          </w:p>
        </w:tc>
      </w:tr>
      <w:tr w:rsidR="00E011C0" w:rsidRPr="001031E6" w14:paraId="3A3BA5A4" w14:textId="77777777" w:rsidTr="00E011C0">
        <w:tc>
          <w:tcPr>
            <w:tcW w:w="8665" w:type="dxa"/>
          </w:tcPr>
          <w:p w14:paraId="3FB0C4E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lastRenderedPageBreak/>
              <w:t>Número económico…………………………………………………………………………………</w:t>
            </w:r>
            <w:proofErr w:type="gramStart"/>
            <w:r w:rsidRPr="001031E6">
              <w:rPr>
                <w:rFonts w:ascii="Arial" w:hAnsi="Arial" w:cs="Arial"/>
                <w:sz w:val="20"/>
                <w:szCs w:val="20"/>
                <w:lang w:val="es-ES_tradnl"/>
              </w:rPr>
              <w:t>…….</w:t>
            </w:r>
            <w:proofErr w:type="gramEnd"/>
          </w:p>
        </w:tc>
        <w:tc>
          <w:tcPr>
            <w:tcW w:w="813" w:type="dxa"/>
          </w:tcPr>
          <w:p w14:paraId="7B7E602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416F24A8" w14:textId="77777777" w:rsidTr="00E011C0">
        <w:tc>
          <w:tcPr>
            <w:tcW w:w="8665" w:type="dxa"/>
          </w:tcPr>
          <w:p w14:paraId="1D4E4698"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Inscripción…………………………………………………………………………………………………</w:t>
            </w:r>
          </w:p>
        </w:tc>
        <w:tc>
          <w:tcPr>
            <w:tcW w:w="813" w:type="dxa"/>
          </w:tcPr>
          <w:p w14:paraId="5EF6E9AB"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74F2D5D0" w14:textId="77777777" w:rsidTr="00E011C0">
        <w:tc>
          <w:tcPr>
            <w:tcW w:w="8665" w:type="dxa"/>
          </w:tcPr>
          <w:p w14:paraId="5FDE0B3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Razón social………………………………………………………………………………………………</w:t>
            </w:r>
          </w:p>
        </w:tc>
        <w:tc>
          <w:tcPr>
            <w:tcW w:w="813" w:type="dxa"/>
          </w:tcPr>
          <w:p w14:paraId="6460E9B6"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00CED9E2" w14:textId="77777777" w:rsidTr="00E011C0">
        <w:tc>
          <w:tcPr>
            <w:tcW w:w="8665" w:type="dxa"/>
          </w:tcPr>
          <w:p w14:paraId="23017F94"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Botiquín……………………………………………………………………………………………………</w:t>
            </w:r>
          </w:p>
        </w:tc>
        <w:tc>
          <w:tcPr>
            <w:tcW w:w="813" w:type="dxa"/>
          </w:tcPr>
          <w:p w14:paraId="0B8823B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57086B41" w14:textId="77777777" w:rsidTr="00E011C0">
        <w:tc>
          <w:tcPr>
            <w:tcW w:w="8665" w:type="dxa"/>
          </w:tcPr>
          <w:p w14:paraId="1A8961A2" w14:textId="77777777" w:rsidR="00E011C0" w:rsidRPr="001031E6" w:rsidRDefault="00E011C0" w:rsidP="00E011C0">
            <w:pPr>
              <w:spacing w:after="120"/>
              <w:ind w:left="142" w:right="48" w:firstLine="425"/>
              <w:rPr>
                <w:rFonts w:ascii="Arial" w:hAnsi="Arial" w:cs="Arial"/>
                <w:b/>
                <w:bCs/>
                <w:sz w:val="10"/>
                <w:szCs w:val="10"/>
                <w:lang w:val="es-ES_tradnl"/>
              </w:rPr>
            </w:pPr>
          </w:p>
          <w:p w14:paraId="237355FA" w14:textId="77777777" w:rsidR="00E011C0" w:rsidRPr="001031E6" w:rsidRDefault="00E011C0" w:rsidP="00E011C0">
            <w:pPr>
              <w:spacing w:after="120"/>
              <w:ind w:right="48"/>
              <w:rPr>
                <w:rFonts w:ascii="Arial" w:hAnsi="Arial" w:cs="Arial"/>
                <w:sz w:val="20"/>
                <w:szCs w:val="20"/>
                <w:lang w:val="es-ES_tradnl"/>
              </w:rPr>
            </w:pPr>
            <w:r w:rsidRPr="001031E6">
              <w:rPr>
                <w:rFonts w:ascii="Arial" w:hAnsi="Arial" w:cs="Arial"/>
                <w:b/>
                <w:bCs/>
                <w:sz w:val="20"/>
                <w:szCs w:val="20"/>
                <w:lang w:val="es-ES_tradnl"/>
              </w:rPr>
              <w:t>IX.</w:t>
            </w:r>
            <w:r w:rsidRPr="001031E6">
              <w:rPr>
                <w:rFonts w:ascii="Arial" w:hAnsi="Arial" w:cs="Arial"/>
                <w:b/>
                <w:bCs/>
                <w:sz w:val="20"/>
                <w:szCs w:val="20"/>
                <w:lang w:val="es-ES_tradnl"/>
              </w:rPr>
              <w:noBreakHyphen/>
            </w:r>
            <w:r w:rsidRPr="001031E6">
              <w:rPr>
                <w:rFonts w:ascii="Arial" w:hAnsi="Arial" w:cs="Arial"/>
                <w:sz w:val="20"/>
                <w:szCs w:val="20"/>
                <w:lang w:val="es-ES_tradnl"/>
              </w:rPr>
              <w:t>CARECER EL TRANSPORTE DE PASAJEROS DE (Art. 56).</w:t>
            </w:r>
          </w:p>
        </w:tc>
        <w:tc>
          <w:tcPr>
            <w:tcW w:w="813" w:type="dxa"/>
          </w:tcPr>
          <w:p w14:paraId="1AB619CC" w14:textId="77777777" w:rsidR="00E011C0" w:rsidRPr="001031E6" w:rsidRDefault="00E011C0" w:rsidP="00E011C0">
            <w:pPr>
              <w:ind w:right="48"/>
              <w:rPr>
                <w:rFonts w:ascii="Arial" w:hAnsi="Arial" w:cs="Arial"/>
                <w:sz w:val="20"/>
                <w:szCs w:val="20"/>
                <w:lang w:val="es-ES_tradnl"/>
              </w:rPr>
            </w:pPr>
          </w:p>
        </w:tc>
      </w:tr>
      <w:tr w:rsidR="00E011C0" w:rsidRPr="001031E6" w14:paraId="5F935594" w14:textId="77777777" w:rsidTr="00E011C0">
        <w:tc>
          <w:tcPr>
            <w:tcW w:w="8665" w:type="dxa"/>
          </w:tcPr>
          <w:p w14:paraId="79079163" w14:textId="77777777" w:rsidR="00E011C0" w:rsidRPr="001031E6" w:rsidRDefault="00E011C0" w:rsidP="00E011C0">
            <w:pPr>
              <w:ind w:right="48"/>
              <w:jc w:val="center"/>
              <w:rPr>
                <w:rFonts w:ascii="Arial" w:hAnsi="Arial" w:cs="Arial"/>
                <w:sz w:val="20"/>
                <w:szCs w:val="20"/>
                <w:lang w:val="es-ES_tradnl"/>
              </w:rPr>
            </w:pPr>
            <w:r w:rsidRPr="001031E6">
              <w:rPr>
                <w:rFonts w:ascii="Arial" w:hAnsi="Arial" w:cs="Arial"/>
                <w:sz w:val="20"/>
                <w:szCs w:val="20"/>
                <w:lang w:val="es-ES_tradnl"/>
              </w:rPr>
              <w:t>Avisos………………………………………………………………………………………………………</w:t>
            </w:r>
          </w:p>
        </w:tc>
        <w:tc>
          <w:tcPr>
            <w:tcW w:w="813" w:type="dxa"/>
          </w:tcPr>
          <w:p w14:paraId="3261735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0A052EF3" w14:textId="77777777" w:rsidTr="00E011C0">
        <w:tc>
          <w:tcPr>
            <w:tcW w:w="8665" w:type="dxa"/>
          </w:tcPr>
          <w:p w14:paraId="324701B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Timbres……………………………………………………………………………………………………</w:t>
            </w:r>
          </w:p>
        </w:tc>
        <w:tc>
          <w:tcPr>
            <w:tcW w:w="813" w:type="dxa"/>
          </w:tcPr>
          <w:p w14:paraId="691948A7" w14:textId="77777777" w:rsidR="00E011C0" w:rsidRPr="001031E6" w:rsidRDefault="00E011C0" w:rsidP="00E011C0">
            <w:pPr>
              <w:ind w:left="-7" w:right="48"/>
              <w:rPr>
                <w:rFonts w:ascii="Arial" w:hAnsi="Arial" w:cs="Arial"/>
                <w:sz w:val="20"/>
                <w:szCs w:val="20"/>
                <w:lang w:val="es-ES_tradnl"/>
              </w:rPr>
            </w:pPr>
            <w:r w:rsidRPr="001031E6">
              <w:rPr>
                <w:rFonts w:ascii="Arial" w:hAnsi="Arial" w:cs="Arial"/>
                <w:sz w:val="20"/>
                <w:szCs w:val="20"/>
                <w:lang w:val="es-ES_tradnl"/>
              </w:rPr>
              <w:t>2</w:t>
            </w:r>
            <w:r>
              <w:rPr>
                <w:rFonts w:ascii="Arial" w:hAnsi="Arial" w:cs="Arial"/>
                <w:sz w:val="20"/>
                <w:szCs w:val="20"/>
                <w:lang w:val="es-ES_tradnl"/>
              </w:rPr>
              <w:t>”</w:t>
            </w:r>
          </w:p>
        </w:tc>
      </w:tr>
      <w:tr w:rsidR="00E011C0" w:rsidRPr="001031E6" w14:paraId="2DFEAE29" w14:textId="77777777" w:rsidTr="00E011C0">
        <w:tc>
          <w:tcPr>
            <w:tcW w:w="8665" w:type="dxa"/>
          </w:tcPr>
          <w:p w14:paraId="03E6D28F"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Pasamanos…………………………………………………………………………………………</w:t>
            </w:r>
            <w:proofErr w:type="gramStart"/>
            <w:r w:rsidRPr="001031E6">
              <w:rPr>
                <w:rFonts w:ascii="Arial" w:hAnsi="Arial" w:cs="Arial"/>
                <w:sz w:val="20"/>
                <w:szCs w:val="20"/>
                <w:lang w:val="es-ES_tradnl"/>
              </w:rPr>
              <w:t>…….</w:t>
            </w:r>
            <w:proofErr w:type="gramEnd"/>
          </w:p>
        </w:tc>
        <w:tc>
          <w:tcPr>
            <w:tcW w:w="813" w:type="dxa"/>
          </w:tcPr>
          <w:p w14:paraId="492866DB"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65598C2D" w14:textId="77777777" w:rsidTr="00E011C0">
        <w:tc>
          <w:tcPr>
            <w:tcW w:w="8665" w:type="dxa"/>
          </w:tcPr>
          <w:p w14:paraId="1E6C2321"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Guía de pasajeros…………………………………………………………………………………</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tcPr>
          <w:p w14:paraId="358C605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r>
              <w:rPr>
                <w:rFonts w:ascii="Arial" w:hAnsi="Arial" w:cs="Arial"/>
                <w:sz w:val="20"/>
                <w:szCs w:val="20"/>
                <w:lang w:val="es-ES_tradnl"/>
              </w:rPr>
              <w:t>”</w:t>
            </w:r>
          </w:p>
        </w:tc>
      </w:tr>
      <w:tr w:rsidR="00E011C0" w:rsidRPr="001031E6" w14:paraId="1C2B6C0A" w14:textId="77777777" w:rsidTr="00E011C0">
        <w:tc>
          <w:tcPr>
            <w:tcW w:w="8665" w:type="dxa"/>
          </w:tcPr>
          <w:p w14:paraId="3763839F"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Ventilación…………………………………………………………………………………………………</w:t>
            </w:r>
          </w:p>
        </w:tc>
        <w:tc>
          <w:tcPr>
            <w:tcW w:w="813" w:type="dxa"/>
          </w:tcPr>
          <w:p w14:paraId="7FBD4C7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06F20610" w14:textId="77777777" w:rsidTr="00E011C0">
        <w:tc>
          <w:tcPr>
            <w:tcW w:w="8665" w:type="dxa"/>
          </w:tcPr>
          <w:p w14:paraId="48DC8A62"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Extinguidor…………………………………………………………………………………………………</w:t>
            </w:r>
          </w:p>
        </w:tc>
        <w:tc>
          <w:tcPr>
            <w:tcW w:w="813" w:type="dxa"/>
          </w:tcPr>
          <w:p w14:paraId="4FB5A7C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4”</w:t>
            </w:r>
          </w:p>
        </w:tc>
      </w:tr>
      <w:tr w:rsidR="00E011C0" w:rsidRPr="001031E6" w14:paraId="457683DF" w14:textId="77777777" w:rsidTr="00E011C0">
        <w:tc>
          <w:tcPr>
            <w:tcW w:w="8665" w:type="dxa"/>
          </w:tcPr>
          <w:p w14:paraId="0DDF50F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Equipo de emergencia…………………………………………………………………………………...</w:t>
            </w:r>
          </w:p>
        </w:tc>
        <w:tc>
          <w:tcPr>
            <w:tcW w:w="813" w:type="dxa"/>
          </w:tcPr>
          <w:p w14:paraId="4B3182DF"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4”</w:t>
            </w:r>
          </w:p>
        </w:tc>
      </w:tr>
      <w:tr w:rsidR="00E011C0" w:rsidRPr="001031E6" w14:paraId="673F0371" w14:textId="77777777" w:rsidTr="00E011C0">
        <w:tc>
          <w:tcPr>
            <w:tcW w:w="8665" w:type="dxa"/>
          </w:tcPr>
          <w:p w14:paraId="6EADDA3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Alumbrado…………………………………………………………………………………………………</w:t>
            </w:r>
          </w:p>
        </w:tc>
        <w:tc>
          <w:tcPr>
            <w:tcW w:w="813" w:type="dxa"/>
          </w:tcPr>
          <w:p w14:paraId="1E98CEB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1126D5F6" w14:textId="77777777" w:rsidTr="00E011C0">
        <w:tc>
          <w:tcPr>
            <w:tcW w:w="8665" w:type="dxa"/>
          </w:tcPr>
          <w:p w14:paraId="7773F265"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Puertas de emergencia……………………………………………………………………………</w:t>
            </w:r>
            <w:proofErr w:type="gramStart"/>
            <w:r w:rsidRPr="001031E6">
              <w:rPr>
                <w:rFonts w:ascii="Arial" w:hAnsi="Arial" w:cs="Arial"/>
                <w:sz w:val="20"/>
                <w:szCs w:val="20"/>
                <w:lang w:val="es-ES_tradnl"/>
              </w:rPr>
              <w:t>…….</w:t>
            </w:r>
            <w:proofErr w:type="gramEnd"/>
            <w:r w:rsidRPr="001031E6">
              <w:rPr>
                <w:rFonts w:ascii="Arial" w:hAnsi="Arial" w:cs="Arial"/>
                <w:sz w:val="20"/>
                <w:szCs w:val="20"/>
                <w:lang w:val="es-ES_tradnl"/>
              </w:rPr>
              <w:t>.</w:t>
            </w:r>
          </w:p>
        </w:tc>
        <w:tc>
          <w:tcPr>
            <w:tcW w:w="813" w:type="dxa"/>
          </w:tcPr>
          <w:p w14:paraId="3626FF8F"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45276308" w14:textId="77777777" w:rsidTr="00E011C0">
        <w:tc>
          <w:tcPr>
            <w:tcW w:w="8665" w:type="dxa"/>
          </w:tcPr>
          <w:p w14:paraId="19EAFD03" w14:textId="77777777" w:rsidR="00E011C0" w:rsidRPr="001031E6" w:rsidRDefault="00E011C0" w:rsidP="00E011C0">
            <w:pPr>
              <w:spacing w:after="120"/>
              <w:ind w:right="48"/>
              <w:jc w:val="both"/>
              <w:rPr>
                <w:rFonts w:ascii="Arial" w:hAnsi="Arial" w:cs="Arial"/>
                <w:b/>
                <w:bCs/>
                <w:sz w:val="10"/>
                <w:szCs w:val="10"/>
                <w:lang w:val="es-ES_tradnl"/>
              </w:rPr>
            </w:pPr>
          </w:p>
          <w:p w14:paraId="66F909DE" w14:textId="77777777" w:rsidR="00E011C0" w:rsidRPr="001031E6" w:rsidRDefault="00E011C0" w:rsidP="00E011C0">
            <w:pPr>
              <w:spacing w:after="120"/>
              <w:ind w:right="48"/>
              <w:jc w:val="both"/>
              <w:rPr>
                <w:rFonts w:ascii="Arial" w:hAnsi="Arial" w:cs="Arial"/>
                <w:sz w:val="20"/>
                <w:szCs w:val="20"/>
                <w:lang w:val="es-ES_tradnl"/>
              </w:rPr>
            </w:pPr>
            <w:r w:rsidRPr="001031E6">
              <w:rPr>
                <w:rFonts w:ascii="Arial" w:hAnsi="Arial" w:cs="Arial"/>
                <w:b/>
                <w:bCs/>
                <w:sz w:val="20"/>
                <w:szCs w:val="20"/>
                <w:lang w:val="es-ES_tradnl"/>
              </w:rPr>
              <w:t>X.-</w:t>
            </w:r>
            <w:r w:rsidRPr="001031E6">
              <w:rPr>
                <w:rFonts w:ascii="Arial" w:hAnsi="Arial" w:cs="Arial"/>
                <w:sz w:val="20"/>
                <w:szCs w:val="20"/>
                <w:lang w:val="es-ES_tradnl"/>
              </w:rPr>
              <w:t>CIRCULACIÓN.</w:t>
            </w:r>
          </w:p>
        </w:tc>
        <w:tc>
          <w:tcPr>
            <w:tcW w:w="813" w:type="dxa"/>
          </w:tcPr>
          <w:p w14:paraId="7AFC892C" w14:textId="77777777" w:rsidR="00E011C0" w:rsidRPr="001031E6" w:rsidRDefault="00E011C0" w:rsidP="00E011C0">
            <w:pPr>
              <w:ind w:right="48"/>
              <w:rPr>
                <w:rFonts w:ascii="Arial" w:hAnsi="Arial" w:cs="Arial"/>
                <w:sz w:val="20"/>
                <w:szCs w:val="20"/>
                <w:lang w:val="es-ES_tradnl"/>
              </w:rPr>
            </w:pPr>
          </w:p>
        </w:tc>
      </w:tr>
      <w:tr w:rsidR="00E011C0" w:rsidRPr="001031E6" w14:paraId="6ED6673E" w14:textId="77777777" w:rsidTr="00E011C0">
        <w:tc>
          <w:tcPr>
            <w:tcW w:w="8665" w:type="dxa"/>
          </w:tcPr>
          <w:p w14:paraId="130F021A"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Obstruirla (Arts. 60, 90 y </w:t>
            </w:r>
            <w:proofErr w:type="gramStart"/>
            <w:r w:rsidRPr="00714BC4">
              <w:rPr>
                <w:rFonts w:ascii="Arial" w:hAnsi="Arial" w:cs="Arial"/>
                <w:sz w:val="20"/>
                <w:szCs w:val="20"/>
                <w:lang w:val="es-ES_tradnl"/>
              </w:rPr>
              <w:t>113)</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41D04AE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r>
              <w:rPr>
                <w:rFonts w:ascii="Arial" w:hAnsi="Arial" w:cs="Arial"/>
                <w:sz w:val="20"/>
                <w:szCs w:val="20"/>
                <w:lang w:val="es-ES_tradnl"/>
              </w:rPr>
              <w:t>”</w:t>
            </w:r>
          </w:p>
        </w:tc>
      </w:tr>
      <w:tr w:rsidR="00E011C0" w:rsidRPr="001031E6" w14:paraId="5B10B0A1" w14:textId="77777777" w:rsidTr="00E011C0">
        <w:tc>
          <w:tcPr>
            <w:tcW w:w="8665" w:type="dxa"/>
          </w:tcPr>
          <w:p w14:paraId="3243A1DF" w14:textId="77777777" w:rsidR="00E011C0" w:rsidRPr="001031E6" w:rsidRDefault="00E011C0" w:rsidP="00E011C0">
            <w:pPr>
              <w:ind w:right="-56"/>
              <w:rPr>
                <w:rFonts w:ascii="Arial" w:hAnsi="Arial" w:cs="Arial"/>
                <w:sz w:val="20"/>
                <w:szCs w:val="20"/>
                <w:lang w:val="es-ES_tradnl"/>
              </w:rPr>
            </w:pPr>
            <w:r>
              <w:rPr>
                <w:rFonts w:ascii="Arial" w:hAnsi="Arial" w:cs="Arial"/>
                <w:sz w:val="20"/>
                <w:szCs w:val="20"/>
                <w:lang w:val="pt-BR"/>
              </w:rPr>
              <w:t xml:space="preserve"> </w:t>
            </w:r>
            <w:r w:rsidRPr="009419EE">
              <w:rPr>
                <w:rFonts w:ascii="Arial" w:hAnsi="Arial" w:cs="Arial"/>
                <w:sz w:val="20"/>
                <w:szCs w:val="20"/>
                <w:lang w:val="pt-BR"/>
              </w:rPr>
              <w:t xml:space="preserve">No advertir de obstáculos (Art. </w:t>
            </w:r>
            <w:proofErr w:type="gramStart"/>
            <w:r w:rsidRPr="009419EE">
              <w:rPr>
                <w:rFonts w:ascii="Arial" w:hAnsi="Arial" w:cs="Arial"/>
                <w:sz w:val="20"/>
                <w:szCs w:val="20"/>
                <w:lang w:val="pt-BR"/>
              </w:rPr>
              <w:t>60).</w:t>
            </w:r>
            <w:r>
              <w:rPr>
                <w:rFonts w:ascii="Arial" w:hAnsi="Arial" w:cs="Arial"/>
                <w:sz w:val="20"/>
                <w:szCs w:val="20"/>
                <w:lang w:val="pt-BR"/>
              </w:rPr>
              <w:t>........................................................................................</w:t>
            </w:r>
            <w:proofErr w:type="gramEnd"/>
          </w:p>
        </w:tc>
        <w:tc>
          <w:tcPr>
            <w:tcW w:w="813" w:type="dxa"/>
          </w:tcPr>
          <w:p w14:paraId="67A5B4A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795236BA" w14:textId="77777777" w:rsidTr="00E011C0">
        <w:tc>
          <w:tcPr>
            <w:tcW w:w="8665" w:type="dxa"/>
          </w:tcPr>
          <w:p w14:paraId="2A54E648"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Conducir con número de personas superior al autorizado (Arts. 62 y </w:t>
            </w:r>
            <w:proofErr w:type="gramStart"/>
            <w:r w:rsidRPr="00714BC4">
              <w:rPr>
                <w:rFonts w:ascii="Arial" w:hAnsi="Arial" w:cs="Arial"/>
                <w:sz w:val="20"/>
                <w:szCs w:val="20"/>
                <w:lang w:val="es-ES_tradnl"/>
              </w:rPr>
              <w:t>99)</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1613312D"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3D9A3790" w14:textId="77777777" w:rsidTr="00E011C0">
        <w:tc>
          <w:tcPr>
            <w:tcW w:w="8665" w:type="dxa"/>
          </w:tcPr>
          <w:p w14:paraId="620A844A"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Contaminar (Art. </w:t>
            </w:r>
            <w:proofErr w:type="gramStart"/>
            <w:r w:rsidRPr="00714BC4">
              <w:rPr>
                <w:rFonts w:ascii="Arial" w:hAnsi="Arial" w:cs="Arial"/>
                <w:sz w:val="20"/>
                <w:szCs w:val="20"/>
                <w:lang w:val="es-ES_tradnl"/>
              </w:rPr>
              <w:t>63)</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4881FB80"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400638E8" w14:textId="77777777" w:rsidTr="00E011C0">
        <w:tc>
          <w:tcPr>
            <w:tcW w:w="8665" w:type="dxa"/>
          </w:tcPr>
          <w:p w14:paraId="605275E3"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Conducir con oruga metálica sobre calles asfaltadas (Art. </w:t>
            </w:r>
            <w:proofErr w:type="gramStart"/>
            <w:r w:rsidRPr="00714BC4">
              <w:rPr>
                <w:rFonts w:ascii="Arial" w:hAnsi="Arial" w:cs="Arial"/>
                <w:sz w:val="20"/>
                <w:szCs w:val="20"/>
                <w:lang w:val="es-ES_tradnl"/>
              </w:rPr>
              <w:t>64)</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568178DA" w14:textId="77777777" w:rsidR="00E011C0" w:rsidRPr="001031E6" w:rsidRDefault="00E011C0" w:rsidP="00B10EA1">
            <w:pPr>
              <w:ind w:right="48"/>
              <w:rPr>
                <w:rFonts w:ascii="Arial" w:hAnsi="Arial" w:cs="Arial"/>
                <w:sz w:val="20"/>
                <w:szCs w:val="20"/>
                <w:lang w:val="es-ES_tradnl"/>
              </w:rPr>
            </w:pPr>
            <w:r w:rsidRPr="001031E6">
              <w:rPr>
                <w:rFonts w:ascii="Arial" w:hAnsi="Arial" w:cs="Arial"/>
                <w:sz w:val="20"/>
                <w:szCs w:val="20"/>
                <w:lang w:val="es-ES_tradnl"/>
              </w:rPr>
              <w:t>4</w:t>
            </w:r>
            <w:r w:rsidR="00B10EA1">
              <w:rPr>
                <w:rFonts w:ascii="Arial" w:hAnsi="Arial" w:cs="Arial"/>
                <w:sz w:val="20"/>
                <w:szCs w:val="20"/>
                <w:lang w:val="es-ES_tradnl"/>
              </w:rPr>
              <w:t>”</w:t>
            </w:r>
          </w:p>
        </w:tc>
      </w:tr>
      <w:tr w:rsidR="00E011C0" w:rsidRPr="001031E6" w14:paraId="024A6036" w14:textId="77777777" w:rsidTr="00E011C0">
        <w:tc>
          <w:tcPr>
            <w:tcW w:w="8665" w:type="dxa"/>
          </w:tcPr>
          <w:p w14:paraId="49C203D5"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Conducir en estado de ebriedad o bajo efectos de drogas (Art. </w:t>
            </w:r>
            <w:proofErr w:type="gramStart"/>
            <w:r w:rsidRPr="00714BC4">
              <w:rPr>
                <w:rFonts w:ascii="Arial" w:hAnsi="Arial" w:cs="Arial"/>
                <w:sz w:val="20"/>
                <w:szCs w:val="20"/>
                <w:lang w:val="es-ES_tradnl"/>
              </w:rPr>
              <w:t>65)</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3319DD45"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10</w:t>
            </w:r>
            <w:r w:rsidRPr="00714BC4">
              <w:rPr>
                <w:rFonts w:ascii="Arial" w:hAnsi="Arial" w:cs="Arial"/>
                <w:sz w:val="20"/>
                <w:szCs w:val="20"/>
                <w:lang w:val="es-ES_tradnl"/>
              </w:rPr>
              <w:t>"</w:t>
            </w:r>
          </w:p>
        </w:tc>
      </w:tr>
      <w:tr w:rsidR="00E011C0" w:rsidRPr="001031E6" w14:paraId="7FD77EA8" w14:textId="77777777" w:rsidTr="00E011C0">
        <w:tc>
          <w:tcPr>
            <w:tcW w:w="8665" w:type="dxa"/>
          </w:tcPr>
          <w:p w14:paraId="7A59974F"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Circular sobre rayas longitudinales delimitantes de carriles (Art. </w:t>
            </w:r>
            <w:proofErr w:type="gramStart"/>
            <w:r w:rsidRPr="00714BC4">
              <w:rPr>
                <w:rFonts w:ascii="Arial" w:hAnsi="Arial" w:cs="Arial"/>
                <w:sz w:val="20"/>
                <w:szCs w:val="20"/>
                <w:lang w:val="es-ES_tradnl"/>
              </w:rPr>
              <w:t>68)</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5A0EAB8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2CB07960" w14:textId="77777777" w:rsidTr="00E011C0">
        <w:tc>
          <w:tcPr>
            <w:tcW w:w="8665" w:type="dxa"/>
          </w:tcPr>
          <w:p w14:paraId="0922F5B6"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Circular en sentido contrario (Artículo </w:t>
            </w:r>
            <w:proofErr w:type="gramStart"/>
            <w:r w:rsidRPr="00714BC4">
              <w:rPr>
                <w:rFonts w:ascii="Arial" w:hAnsi="Arial" w:cs="Arial"/>
                <w:sz w:val="20"/>
                <w:szCs w:val="20"/>
                <w:lang w:val="es-ES_tradnl"/>
              </w:rPr>
              <w:t>69)</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1D38F234"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4”</w:t>
            </w:r>
          </w:p>
        </w:tc>
      </w:tr>
      <w:tr w:rsidR="00E011C0" w:rsidRPr="001031E6" w14:paraId="614DD376" w14:textId="77777777" w:rsidTr="00E011C0">
        <w:tc>
          <w:tcPr>
            <w:tcW w:w="8665" w:type="dxa"/>
          </w:tcPr>
          <w:p w14:paraId="092D3278"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Conducir con persona o </w:t>
            </w:r>
            <w:r w:rsidRPr="00714BC4">
              <w:rPr>
                <w:rFonts w:ascii="Arial" w:hAnsi="Arial" w:cs="Arial"/>
                <w:bCs/>
                <w:sz w:val="20"/>
                <w:szCs w:val="20"/>
                <w:lang w:val="es-ES_tradnl"/>
              </w:rPr>
              <w:t>bulto en</w:t>
            </w:r>
            <w:r>
              <w:rPr>
                <w:rFonts w:ascii="Arial" w:hAnsi="Arial" w:cs="Arial"/>
                <w:sz w:val="20"/>
                <w:szCs w:val="20"/>
                <w:lang w:val="es-ES_tradnl"/>
              </w:rPr>
              <w:t xml:space="preserve">tre los brazos (Art. </w:t>
            </w:r>
            <w:proofErr w:type="gramStart"/>
            <w:r>
              <w:rPr>
                <w:rFonts w:ascii="Arial" w:hAnsi="Arial" w:cs="Arial"/>
                <w:sz w:val="20"/>
                <w:szCs w:val="20"/>
                <w:lang w:val="es-ES_tradnl"/>
              </w:rPr>
              <w:t>69)…</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tcPr>
          <w:p w14:paraId="25F5C9D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2215FC7E" w14:textId="77777777" w:rsidTr="00E011C0">
        <w:tc>
          <w:tcPr>
            <w:tcW w:w="8665" w:type="dxa"/>
          </w:tcPr>
          <w:p w14:paraId="01B64E35"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Arrojar basura o desperdicios en las calles (Art. </w:t>
            </w:r>
            <w:proofErr w:type="gramStart"/>
            <w:r w:rsidRPr="00714BC4">
              <w:rPr>
                <w:rFonts w:ascii="Arial" w:hAnsi="Arial" w:cs="Arial"/>
                <w:sz w:val="20"/>
                <w:szCs w:val="20"/>
                <w:lang w:val="es-ES_tradnl"/>
              </w:rPr>
              <w:t>69)</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49E2EFCA"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791A66EC" w14:textId="77777777" w:rsidTr="00E011C0">
        <w:tc>
          <w:tcPr>
            <w:tcW w:w="8665" w:type="dxa"/>
          </w:tcPr>
          <w:p w14:paraId="40842BAA"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No circular por el carril derecho (Arts. 70 y </w:t>
            </w:r>
            <w:proofErr w:type="gramStart"/>
            <w:r w:rsidRPr="00714BC4">
              <w:rPr>
                <w:rFonts w:ascii="Arial" w:hAnsi="Arial" w:cs="Arial"/>
                <w:sz w:val="20"/>
                <w:szCs w:val="20"/>
                <w:lang w:val="es-ES_tradnl"/>
              </w:rPr>
              <w:t>102)</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298BF3F2"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4922F11F" w14:textId="77777777" w:rsidTr="00E011C0">
        <w:tc>
          <w:tcPr>
            <w:tcW w:w="8665" w:type="dxa"/>
          </w:tcPr>
          <w:p w14:paraId="04EB6E0A"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Conducir sobre isletas, camellones, etc. </w:t>
            </w:r>
            <w:r w:rsidRPr="00714BC4">
              <w:rPr>
                <w:rFonts w:ascii="Arial" w:hAnsi="Arial" w:cs="Arial"/>
                <w:sz w:val="20"/>
                <w:szCs w:val="20"/>
                <w:lang w:val="es-MX"/>
              </w:rPr>
              <w:t xml:space="preserve">(Art. </w:t>
            </w:r>
            <w:proofErr w:type="gramStart"/>
            <w:r w:rsidRPr="00714BC4">
              <w:rPr>
                <w:rFonts w:ascii="Arial" w:hAnsi="Arial" w:cs="Arial"/>
                <w:sz w:val="20"/>
                <w:szCs w:val="20"/>
                <w:lang w:val="es-MX"/>
              </w:rPr>
              <w:t>71)</w:t>
            </w:r>
            <w:r>
              <w:rPr>
                <w:rFonts w:ascii="Arial" w:hAnsi="Arial" w:cs="Arial"/>
                <w:sz w:val="20"/>
                <w:szCs w:val="20"/>
                <w:lang w:val="es-MX"/>
              </w:rPr>
              <w:t>…</w:t>
            </w:r>
            <w:proofErr w:type="gramEnd"/>
            <w:r>
              <w:rPr>
                <w:rFonts w:ascii="Arial" w:hAnsi="Arial" w:cs="Arial"/>
                <w:sz w:val="20"/>
                <w:szCs w:val="20"/>
                <w:lang w:val="es-MX"/>
              </w:rPr>
              <w:t>……………………………………………</w:t>
            </w:r>
            <w:proofErr w:type="gramStart"/>
            <w:r>
              <w:rPr>
                <w:rFonts w:ascii="Arial" w:hAnsi="Arial" w:cs="Arial"/>
                <w:sz w:val="20"/>
                <w:szCs w:val="20"/>
                <w:lang w:val="es-MX"/>
              </w:rPr>
              <w:t>…….</w:t>
            </w:r>
            <w:proofErr w:type="gramEnd"/>
          </w:p>
        </w:tc>
        <w:tc>
          <w:tcPr>
            <w:tcW w:w="813" w:type="dxa"/>
          </w:tcPr>
          <w:p w14:paraId="56E92450"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0D834AF2" w14:textId="77777777" w:rsidTr="00E011C0">
        <w:tc>
          <w:tcPr>
            <w:tcW w:w="8665" w:type="dxa"/>
          </w:tcPr>
          <w:p w14:paraId="5C8906DB"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Causar daño en las vías públicas, semáforos, señales, etc. (Art. </w:t>
            </w:r>
            <w:proofErr w:type="gramStart"/>
            <w:r w:rsidRPr="00714BC4">
              <w:rPr>
                <w:rFonts w:ascii="Arial" w:hAnsi="Arial" w:cs="Arial"/>
                <w:sz w:val="20"/>
                <w:szCs w:val="20"/>
                <w:lang w:val="es-ES_tradnl"/>
              </w:rPr>
              <w:t>72)</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0FD8DC2C"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34D4F5A0" w14:textId="77777777" w:rsidTr="00E011C0">
        <w:tc>
          <w:tcPr>
            <w:tcW w:w="8665" w:type="dxa"/>
          </w:tcPr>
          <w:p w14:paraId="00DED9EB"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Efectuar reversa sin precaución (Art. </w:t>
            </w:r>
            <w:proofErr w:type="gramStart"/>
            <w:r w:rsidRPr="00714BC4">
              <w:rPr>
                <w:rFonts w:ascii="Arial" w:hAnsi="Arial" w:cs="Arial"/>
                <w:sz w:val="20"/>
                <w:szCs w:val="20"/>
                <w:lang w:val="es-ES_tradnl"/>
              </w:rPr>
              <w:t>78)</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005AC21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10492BDF" w14:textId="77777777" w:rsidTr="00E011C0">
        <w:tc>
          <w:tcPr>
            <w:tcW w:w="8665" w:type="dxa"/>
          </w:tcPr>
          <w:p w14:paraId="68DFD778"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No ceder el paso (Arts. 79, 81 </w:t>
            </w:r>
            <w:proofErr w:type="spellStart"/>
            <w:r w:rsidRPr="00714BC4">
              <w:rPr>
                <w:rFonts w:ascii="Arial" w:hAnsi="Arial" w:cs="Arial"/>
                <w:sz w:val="20"/>
                <w:szCs w:val="20"/>
                <w:lang w:val="es-ES_tradnl"/>
              </w:rPr>
              <w:t>fracc.</w:t>
            </w:r>
            <w:proofErr w:type="spellEnd"/>
            <w:r w:rsidRPr="00714BC4">
              <w:rPr>
                <w:rFonts w:ascii="Arial" w:hAnsi="Arial" w:cs="Arial"/>
                <w:sz w:val="20"/>
                <w:szCs w:val="20"/>
                <w:lang w:val="es-ES_tradnl"/>
              </w:rPr>
              <w:t xml:space="preserve"> IV, 82, 83, 85, 88 y </w:t>
            </w:r>
            <w:proofErr w:type="gramStart"/>
            <w:r w:rsidRPr="00714BC4">
              <w:rPr>
                <w:rFonts w:ascii="Arial" w:hAnsi="Arial" w:cs="Arial"/>
                <w:sz w:val="20"/>
                <w:szCs w:val="20"/>
                <w:lang w:val="es-ES_tradnl"/>
              </w:rPr>
              <w:t>89)</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6E5A10F3"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518B6076" w14:textId="77777777" w:rsidTr="00E011C0">
        <w:tc>
          <w:tcPr>
            <w:tcW w:w="8665" w:type="dxa"/>
          </w:tcPr>
          <w:p w14:paraId="6224CB92"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Circular en zona comercial fuera del horario vehículos de carga (Art. </w:t>
            </w:r>
            <w:proofErr w:type="gramStart"/>
            <w:r w:rsidRPr="00714BC4">
              <w:rPr>
                <w:rFonts w:ascii="Arial" w:hAnsi="Arial" w:cs="Arial"/>
                <w:sz w:val="20"/>
                <w:szCs w:val="20"/>
                <w:lang w:val="es-ES_tradnl"/>
              </w:rPr>
              <w:t>86)</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38A29DC5" w14:textId="77777777" w:rsidR="00E011C0" w:rsidRPr="001031E6" w:rsidRDefault="00E011C0" w:rsidP="00B10EA1">
            <w:pPr>
              <w:ind w:right="48"/>
              <w:rPr>
                <w:rFonts w:ascii="Arial" w:hAnsi="Arial" w:cs="Arial"/>
                <w:sz w:val="20"/>
                <w:szCs w:val="20"/>
                <w:lang w:val="es-ES_tradnl"/>
              </w:rPr>
            </w:pPr>
            <w:r w:rsidRPr="001031E6">
              <w:rPr>
                <w:rFonts w:ascii="Arial" w:hAnsi="Arial" w:cs="Arial"/>
                <w:sz w:val="20"/>
                <w:szCs w:val="20"/>
                <w:lang w:val="es-ES_tradnl"/>
              </w:rPr>
              <w:t>4</w:t>
            </w:r>
            <w:r w:rsidR="00B10EA1">
              <w:rPr>
                <w:rFonts w:ascii="Arial" w:hAnsi="Arial" w:cs="Arial"/>
                <w:sz w:val="20"/>
                <w:szCs w:val="20"/>
                <w:lang w:val="es-ES_tradnl"/>
              </w:rPr>
              <w:t xml:space="preserve"> días</w:t>
            </w:r>
          </w:p>
        </w:tc>
      </w:tr>
      <w:tr w:rsidR="00E011C0" w:rsidRPr="001031E6" w14:paraId="67965036" w14:textId="77777777" w:rsidTr="00E011C0">
        <w:tc>
          <w:tcPr>
            <w:tcW w:w="8665" w:type="dxa"/>
          </w:tcPr>
          <w:p w14:paraId="6B007D29"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Dar vuelta en "U" (Art. </w:t>
            </w:r>
            <w:proofErr w:type="gramStart"/>
            <w:r w:rsidRPr="00714BC4">
              <w:rPr>
                <w:rFonts w:ascii="Arial" w:hAnsi="Arial" w:cs="Arial"/>
                <w:sz w:val="20"/>
                <w:szCs w:val="20"/>
                <w:lang w:val="es-ES_tradnl"/>
              </w:rPr>
              <w:t>94)</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tcPr>
          <w:p w14:paraId="0CCE7620"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12017A3C" w14:textId="77777777" w:rsidTr="00E011C0">
        <w:tc>
          <w:tcPr>
            <w:tcW w:w="8665" w:type="dxa"/>
          </w:tcPr>
          <w:p w14:paraId="0C90165D" w14:textId="77777777" w:rsidR="00E011C0" w:rsidRPr="001031E6" w:rsidRDefault="00E011C0" w:rsidP="00E011C0">
            <w:pPr>
              <w:ind w:right="48"/>
              <w:jc w:val="center"/>
              <w:rPr>
                <w:rFonts w:ascii="Arial" w:hAnsi="Arial" w:cs="Arial"/>
                <w:sz w:val="20"/>
                <w:szCs w:val="20"/>
                <w:lang w:val="es-ES_tradnl"/>
              </w:rPr>
            </w:pPr>
            <w:r w:rsidRPr="00714BC4">
              <w:rPr>
                <w:rFonts w:ascii="Arial" w:hAnsi="Arial" w:cs="Arial"/>
                <w:sz w:val="20"/>
                <w:szCs w:val="20"/>
                <w:lang w:val="es-ES_tradnl"/>
              </w:rPr>
              <w:t xml:space="preserve">Llevar pasajeros en salpicaderas, defensas, estribos y puertas (Art. </w:t>
            </w:r>
            <w:proofErr w:type="gramStart"/>
            <w:r w:rsidRPr="00714BC4">
              <w:rPr>
                <w:rFonts w:ascii="Arial" w:hAnsi="Arial" w:cs="Arial"/>
                <w:sz w:val="20"/>
                <w:szCs w:val="20"/>
                <w:lang w:val="es-ES_tradnl"/>
              </w:rPr>
              <w:t>98)</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tcPr>
          <w:p w14:paraId="0EB6B31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r>
              <w:rPr>
                <w:rFonts w:ascii="Arial" w:hAnsi="Arial" w:cs="Arial"/>
                <w:sz w:val="20"/>
                <w:szCs w:val="20"/>
                <w:lang w:val="es-ES_tradnl"/>
              </w:rPr>
              <w:t>”</w:t>
            </w:r>
          </w:p>
        </w:tc>
      </w:tr>
      <w:tr w:rsidR="00E011C0" w:rsidRPr="001031E6" w14:paraId="0878A7D8" w14:textId="77777777" w:rsidTr="00E011C0">
        <w:tc>
          <w:tcPr>
            <w:tcW w:w="8665" w:type="dxa"/>
          </w:tcPr>
          <w:p w14:paraId="5DBB1375" w14:textId="77777777" w:rsidR="00E011C0" w:rsidRPr="001031E6" w:rsidRDefault="00E011C0" w:rsidP="00E011C0">
            <w:pPr>
              <w:ind w:right="48"/>
              <w:rPr>
                <w:rFonts w:ascii="Arial" w:hAnsi="Arial" w:cs="Arial"/>
                <w:sz w:val="20"/>
                <w:szCs w:val="20"/>
                <w:lang w:val="es-ES_tradnl"/>
              </w:rPr>
            </w:pPr>
            <w:r w:rsidRPr="00714BC4">
              <w:rPr>
                <w:rFonts w:ascii="Arial" w:hAnsi="Arial" w:cs="Arial"/>
                <w:sz w:val="20"/>
                <w:szCs w:val="20"/>
                <w:lang w:val="es-ES_tradnl"/>
              </w:rPr>
              <w:lastRenderedPageBreak/>
              <w:t xml:space="preserve">Conducir motocicletas o bicicletas sujetándose a otro vehículo, en forma paralela, </w:t>
            </w:r>
            <w:proofErr w:type="gramStart"/>
            <w:r w:rsidRPr="00714BC4">
              <w:rPr>
                <w:rFonts w:ascii="Arial" w:hAnsi="Arial" w:cs="Arial"/>
                <w:sz w:val="20"/>
                <w:szCs w:val="20"/>
                <w:lang w:val="es-ES_tradnl"/>
              </w:rPr>
              <w:t xml:space="preserve">con  </w:t>
            </w:r>
            <w:r>
              <w:rPr>
                <w:rFonts w:ascii="Arial" w:hAnsi="Arial" w:cs="Arial"/>
                <w:sz w:val="20"/>
                <w:szCs w:val="20"/>
                <w:lang w:val="es-ES_tradnl"/>
              </w:rPr>
              <w:t>c</w:t>
            </w:r>
            <w:r w:rsidRPr="00714BC4">
              <w:rPr>
                <w:rFonts w:ascii="Arial" w:hAnsi="Arial" w:cs="Arial"/>
                <w:sz w:val="20"/>
                <w:szCs w:val="20"/>
                <w:lang w:val="es-ES_tradnl"/>
              </w:rPr>
              <w:t>arga</w:t>
            </w:r>
            <w:proofErr w:type="gramEnd"/>
            <w:r w:rsidRPr="00714BC4">
              <w:rPr>
                <w:rFonts w:ascii="Arial" w:hAnsi="Arial" w:cs="Arial"/>
                <w:sz w:val="20"/>
                <w:szCs w:val="20"/>
                <w:lang w:val="es-ES_tradnl"/>
              </w:rPr>
              <w:t xml:space="preserve"> que dificulte su manejo o sobre las aceras (Art. </w:t>
            </w:r>
            <w:proofErr w:type="gramStart"/>
            <w:r w:rsidRPr="00714BC4">
              <w:rPr>
                <w:rFonts w:ascii="Arial" w:hAnsi="Arial" w:cs="Arial"/>
                <w:sz w:val="20"/>
                <w:szCs w:val="20"/>
                <w:lang w:val="es-ES_tradnl"/>
              </w:rPr>
              <w:t>100)</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6CE64A2A" w14:textId="77777777" w:rsidR="00E011C0" w:rsidRDefault="00E011C0" w:rsidP="00E011C0">
            <w:pPr>
              <w:ind w:right="48"/>
              <w:rPr>
                <w:rFonts w:ascii="Arial" w:hAnsi="Arial" w:cs="Arial"/>
                <w:sz w:val="20"/>
                <w:szCs w:val="20"/>
                <w:lang w:val="es-ES_tradnl"/>
              </w:rPr>
            </w:pPr>
          </w:p>
          <w:p w14:paraId="59B8253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r>
              <w:rPr>
                <w:rFonts w:ascii="Arial" w:hAnsi="Arial" w:cs="Arial"/>
                <w:sz w:val="20"/>
                <w:szCs w:val="20"/>
                <w:lang w:val="es-ES_tradnl"/>
              </w:rPr>
              <w:t>”</w:t>
            </w:r>
          </w:p>
        </w:tc>
      </w:tr>
      <w:tr w:rsidR="00E011C0" w:rsidRPr="001031E6" w14:paraId="1DEBABA6" w14:textId="77777777" w:rsidTr="00E011C0">
        <w:tc>
          <w:tcPr>
            <w:tcW w:w="8665" w:type="dxa"/>
          </w:tcPr>
          <w:p w14:paraId="17CBBC6C" w14:textId="77777777" w:rsidR="00E011C0" w:rsidRPr="001031E6"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Conducir motocicletas sin casco, y cuando no tenga parabrisas sin anteojos protectores (Art. </w:t>
            </w:r>
            <w:proofErr w:type="gramStart"/>
            <w:r w:rsidRPr="00714BC4">
              <w:rPr>
                <w:rFonts w:ascii="Arial" w:hAnsi="Arial" w:cs="Arial"/>
                <w:sz w:val="20"/>
                <w:szCs w:val="20"/>
                <w:lang w:val="es-ES_tradnl"/>
              </w:rPr>
              <w:t>101)</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7E08427D"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2”</w:t>
            </w:r>
          </w:p>
        </w:tc>
      </w:tr>
      <w:tr w:rsidR="00E011C0" w:rsidRPr="001031E6" w14:paraId="43F898A1" w14:textId="77777777" w:rsidTr="00E011C0">
        <w:tc>
          <w:tcPr>
            <w:tcW w:w="8665" w:type="dxa"/>
          </w:tcPr>
          <w:p w14:paraId="7524CB0E" w14:textId="77777777" w:rsidR="00E011C0" w:rsidRPr="001031E6"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Conducir vehículos de carga cuando ésta estorbe, sobresalga, constituya peligro o no se cubra requiriendo (Arts. 104 y </w:t>
            </w:r>
            <w:proofErr w:type="gramStart"/>
            <w:r w:rsidRPr="00714BC4">
              <w:rPr>
                <w:rFonts w:ascii="Arial" w:hAnsi="Arial" w:cs="Arial"/>
                <w:sz w:val="20"/>
                <w:szCs w:val="20"/>
                <w:lang w:val="es-ES_tradnl"/>
              </w:rPr>
              <w:t>107)</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1F8ECA6E"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4”</w:t>
            </w:r>
          </w:p>
        </w:tc>
      </w:tr>
      <w:tr w:rsidR="00E011C0" w:rsidRPr="001031E6" w14:paraId="3795A641" w14:textId="77777777" w:rsidTr="00E011C0">
        <w:tc>
          <w:tcPr>
            <w:tcW w:w="8665" w:type="dxa"/>
          </w:tcPr>
          <w:p w14:paraId="33043AF2"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Transportar carga sin nota de remisión (Art. </w:t>
            </w:r>
            <w:proofErr w:type="gramStart"/>
            <w:r w:rsidRPr="00714BC4">
              <w:rPr>
                <w:rFonts w:ascii="Arial" w:hAnsi="Arial" w:cs="Arial"/>
                <w:sz w:val="20"/>
                <w:szCs w:val="20"/>
                <w:lang w:val="es-ES_tradnl"/>
              </w:rPr>
              <w:t>106)</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tcPr>
          <w:p w14:paraId="44562351"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3C3C4B04" w14:textId="77777777" w:rsidTr="00E011C0">
        <w:tc>
          <w:tcPr>
            <w:tcW w:w="8665" w:type="dxa"/>
          </w:tcPr>
          <w:p w14:paraId="0317DE90"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No llevar banderolas en el día o reflejante o lámpara roja en la noche cuando la carga sobresalga (Art. </w:t>
            </w:r>
            <w:proofErr w:type="gramStart"/>
            <w:r w:rsidRPr="00714BC4">
              <w:rPr>
                <w:rFonts w:ascii="Arial" w:hAnsi="Arial" w:cs="Arial"/>
                <w:sz w:val="20"/>
                <w:szCs w:val="20"/>
                <w:lang w:val="es-ES_tradnl"/>
              </w:rPr>
              <w:t>108)</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45C1F0B6"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69858295" w14:textId="77777777" w:rsidTr="00E011C0">
        <w:tc>
          <w:tcPr>
            <w:tcW w:w="8665" w:type="dxa"/>
          </w:tcPr>
          <w:p w14:paraId="70169B36"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Transportar materias inflamables o explosivas sin autorización o</w:t>
            </w:r>
            <w:r>
              <w:rPr>
                <w:rFonts w:ascii="Arial" w:hAnsi="Arial" w:cs="Arial"/>
                <w:sz w:val="20"/>
                <w:szCs w:val="20"/>
                <w:lang w:val="es-ES_tradnl"/>
              </w:rPr>
              <w:t xml:space="preserve"> precaución (Arts. 109, 110 y </w:t>
            </w:r>
            <w:proofErr w:type="gramStart"/>
            <w:r>
              <w:rPr>
                <w:rFonts w:ascii="Arial" w:hAnsi="Arial" w:cs="Arial"/>
                <w:sz w:val="20"/>
                <w:szCs w:val="20"/>
                <w:lang w:val="es-ES_tradnl"/>
              </w:rPr>
              <w:t>1</w:t>
            </w:r>
            <w:r w:rsidRPr="00714BC4">
              <w:rPr>
                <w:rFonts w:ascii="Arial" w:hAnsi="Arial" w:cs="Arial"/>
                <w:sz w:val="20"/>
                <w:szCs w:val="20"/>
                <w:lang w:val="es-ES_tradnl"/>
              </w:rPr>
              <w:t>11)</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2E4D60C0"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72D839A8" w14:textId="77777777" w:rsidTr="00E011C0">
        <w:tc>
          <w:tcPr>
            <w:tcW w:w="8665" w:type="dxa"/>
          </w:tcPr>
          <w:p w14:paraId="41EF905B"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Trasladar cadáveres sin el permiso respectivo (Art. </w:t>
            </w:r>
            <w:proofErr w:type="gramStart"/>
            <w:r w:rsidRPr="00714BC4">
              <w:rPr>
                <w:rFonts w:ascii="Arial" w:hAnsi="Arial" w:cs="Arial"/>
                <w:sz w:val="20"/>
                <w:szCs w:val="20"/>
                <w:lang w:val="es-ES_tradnl"/>
              </w:rPr>
              <w:t>114)</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E81C110"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577F8C8D" w14:textId="77777777" w:rsidTr="00E011C0">
        <w:tc>
          <w:tcPr>
            <w:tcW w:w="8665" w:type="dxa"/>
          </w:tcPr>
          <w:p w14:paraId="6C28E0BC" w14:textId="77777777" w:rsidR="00E011C0" w:rsidRPr="00FE34FE" w:rsidRDefault="00E011C0" w:rsidP="00E011C0">
            <w:pPr>
              <w:spacing w:after="120"/>
              <w:ind w:left="142" w:right="48" w:firstLine="425"/>
              <w:jc w:val="both"/>
              <w:rPr>
                <w:rFonts w:ascii="Arial" w:hAnsi="Arial" w:cs="Arial"/>
                <w:b/>
                <w:bCs/>
                <w:sz w:val="8"/>
                <w:szCs w:val="8"/>
                <w:lang w:val="es-ES_tradnl"/>
              </w:rPr>
            </w:pPr>
          </w:p>
          <w:p w14:paraId="77426C21"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XI.</w:t>
            </w:r>
            <w:r w:rsidRPr="00714BC4">
              <w:rPr>
                <w:rFonts w:ascii="Arial" w:hAnsi="Arial" w:cs="Arial"/>
                <w:b/>
                <w:bCs/>
                <w:sz w:val="20"/>
                <w:szCs w:val="20"/>
                <w:lang w:val="es-ES_tradnl"/>
              </w:rPr>
              <w:noBreakHyphen/>
            </w:r>
            <w:r w:rsidRPr="00714BC4">
              <w:rPr>
                <w:rFonts w:ascii="Arial" w:hAnsi="Arial" w:cs="Arial"/>
                <w:sz w:val="20"/>
                <w:szCs w:val="20"/>
                <w:lang w:val="es-ES_tradnl"/>
              </w:rPr>
              <w:t>VELOCIDAD.</w:t>
            </w:r>
          </w:p>
        </w:tc>
        <w:tc>
          <w:tcPr>
            <w:tcW w:w="813" w:type="dxa"/>
            <w:vAlign w:val="bottom"/>
          </w:tcPr>
          <w:p w14:paraId="4A3B141E" w14:textId="77777777" w:rsidR="00E011C0" w:rsidRPr="001031E6" w:rsidRDefault="00E011C0" w:rsidP="00E011C0">
            <w:pPr>
              <w:ind w:right="48"/>
              <w:rPr>
                <w:rFonts w:ascii="Arial" w:hAnsi="Arial" w:cs="Arial"/>
                <w:sz w:val="20"/>
                <w:szCs w:val="20"/>
                <w:lang w:val="es-ES_tradnl"/>
              </w:rPr>
            </w:pPr>
          </w:p>
        </w:tc>
      </w:tr>
      <w:tr w:rsidR="00E011C0" w:rsidRPr="001031E6" w14:paraId="01824780" w14:textId="77777777" w:rsidTr="00E011C0">
        <w:tc>
          <w:tcPr>
            <w:tcW w:w="8665" w:type="dxa"/>
          </w:tcPr>
          <w:p w14:paraId="533FEC44"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Exceso (Art. </w:t>
            </w:r>
            <w:proofErr w:type="gramStart"/>
            <w:r w:rsidRPr="00714BC4">
              <w:rPr>
                <w:rFonts w:ascii="Arial" w:hAnsi="Arial" w:cs="Arial"/>
                <w:sz w:val="20"/>
                <w:szCs w:val="20"/>
                <w:lang w:val="es-ES_tradnl"/>
              </w:rPr>
              <w:t>120)</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5657CDE2"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1751D0E2" w14:textId="77777777" w:rsidTr="00E011C0">
        <w:tc>
          <w:tcPr>
            <w:tcW w:w="8665" w:type="dxa"/>
          </w:tcPr>
          <w:p w14:paraId="7DFD984B" w14:textId="2FF4495A"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No disminuirla en bocacalles, frente a escuelas, lugares de espectáculos, etc. (Arts. 121 y </w:t>
            </w:r>
            <w:proofErr w:type="gramStart"/>
            <w:r w:rsidRPr="00714BC4">
              <w:rPr>
                <w:rFonts w:ascii="Arial" w:hAnsi="Arial" w:cs="Arial"/>
                <w:sz w:val="20"/>
                <w:szCs w:val="20"/>
                <w:lang w:val="es-ES_tradnl"/>
              </w:rPr>
              <w:t>123)</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04C86831"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766870DA" w14:textId="77777777" w:rsidTr="00E011C0">
        <w:tc>
          <w:tcPr>
            <w:tcW w:w="8665" w:type="dxa"/>
          </w:tcPr>
          <w:p w14:paraId="38C7209B" w14:textId="77777777" w:rsidR="00E011C0" w:rsidRPr="00B80F62" w:rsidRDefault="00E011C0" w:rsidP="00E011C0">
            <w:pPr>
              <w:spacing w:after="120"/>
              <w:ind w:right="48"/>
              <w:jc w:val="both"/>
              <w:rPr>
                <w:rFonts w:ascii="Arial" w:hAnsi="Arial" w:cs="Arial"/>
                <w:b/>
                <w:bCs/>
                <w:sz w:val="8"/>
                <w:szCs w:val="8"/>
                <w:lang w:val="es-ES_tradnl"/>
              </w:rPr>
            </w:pPr>
          </w:p>
          <w:p w14:paraId="4A3A9E1E"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XII.</w:t>
            </w:r>
            <w:r w:rsidRPr="00714BC4">
              <w:rPr>
                <w:rFonts w:ascii="Arial" w:hAnsi="Arial" w:cs="Arial"/>
                <w:b/>
                <w:bCs/>
                <w:sz w:val="20"/>
                <w:szCs w:val="20"/>
                <w:lang w:val="es-ES_tradnl"/>
              </w:rPr>
              <w:noBreakHyphen/>
            </w:r>
            <w:r w:rsidRPr="00714BC4">
              <w:rPr>
                <w:rFonts w:ascii="Arial" w:hAnsi="Arial" w:cs="Arial"/>
                <w:sz w:val="20"/>
                <w:szCs w:val="20"/>
                <w:lang w:val="es-ES_tradnl"/>
              </w:rPr>
              <w:t>REBASAR.</w:t>
            </w:r>
          </w:p>
        </w:tc>
        <w:tc>
          <w:tcPr>
            <w:tcW w:w="813" w:type="dxa"/>
            <w:vAlign w:val="bottom"/>
          </w:tcPr>
          <w:p w14:paraId="45D0CD80" w14:textId="77777777" w:rsidR="00E011C0" w:rsidRPr="001031E6" w:rsidRDefault="00E011C0" w:rsidP="00E011C0">
            <w:pPr>
              <w:ind w:right="48"/>
              <w:rPr>
                <w:rFonts w:ascii="Arial" w:hAnsi="Arial" w:cs="Arial"/>
                <w:sz w:val="20"/>
                <w:szCs w:val="20"/>
                <w:lang w:val="es-ES_tradnl"/>
              </w:rPr>
            </w:pPr>
          </w:p>
        </w:tc>
      </w:tr>
      <w:tr w:rsidR="00E011C0" w:rsidRPr="001031E6" w14:paraId="24698D6F" w14:textId="77777777" w:rsidTr="00E011C0">
        <w:tc>
          <w:tcPr>
            <w:tcW w:w="8665" w:type="dxa"/>
          </w:tcPr>
          <w:p w14:paraId="1FBE54BB"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A otro vehículo indebidamente (Art. </w:t>
            </w:r>
            <w:proofErr w:type="gramStart"/>
            <w:r w:rsidRPr="00714BC4">
              <w:rPr>
                <w:rFonts w:ascii="Arial" w:hAnsi="Arial" w:cs="Arial"/>
                <w:sz w:val="20"/>
                <w:szCs w:val="20"/>
                <w:lang w:val="es-ES_tradnl"/>
              </w:rPr>
              <w:t>124)</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63C55562"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72BDE67F" w14:textId="77777777" w:rsidTr="00E011C0">
        <w:tc>
          <w:tcPr>
            <w:tcW w:w="8665" w:type="dxa"/>
          </w:tcPr>
          <w:p w14:paraId="0063A655"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En zona de peatones (Art. </w:t>
            </w:r>
            <w:proofErr w:type="gramStart"/>
            <w:r w:rsidRPr="00714BC4">
              <w:rPr>
                <w:rFonts w:ascii="Arial" w:hAnsi="Arial" w:cs="Arial"/>
                <w:sz w:val="20"/>
                <w:szCs w:val="20"/>
                <w:lang w:val="es-ES_tradnl"/>
              </w:rPr>
              <w:t>125)</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09F0B78A"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67350F0C" w14:textId="77777777" w:rsidTr="00E011C0">
        <w:tc>
          <w:tcPr>
            <w:tcW w:w="8665" w:type="dxa"/>
          </w:tcPr>
          <w:p w14:paraId="7A409BA5"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A otro vehículo que circule a velocidad máxima permitida (Art. </w:t>
            </w:r>
            <w:proofErr w:type="gramStart"/>
            <w:r w:rsidRPr="00714BC4">
              <w:rPr>
                <w:rFonts w:ascii="Arial" w:hAnsi="Arial" w:cs="Arial"/>
                <w:sz w:val="20"/>
                <w:szCs w:val="20"/>
                <w:lang w:val="es-ES_tradnl"/>
              </w:rPr>
              <w:t>125)</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1BA0143C"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19127BCC" w14:textId="77777777" w:rsidTr="00E011C0">
        <w:tc>
          <w:tcPr>
            <w:tcW w:w="8665" w:type="dxa"/>
          </w:tcPr>
          <w:p w14:paraId="798F239C"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Por el acotamiento (Art. </w:t>
            </w:r>
            <w:proofErr w:type="gramStart"/>
            <w:r w:rsidRPr="00714BC4">
              <w:rPr>
                <w:rFonts w:ascii="Arial" w:hAnsi="Arial" w:cs="Arial"/>
                <w:sz w:val="20"/>
                <w:szCs w:val="20"/>
                <w:lang w:val="es-ES_tradnl"/>
              </w:rPr>
              <w:t>127)</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0356193A"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63D4617E" w14:textId="77777777" w:rsidTr="00E011C0">
        <w:tc>
          <w:tcPr>
            <w:tcW w:w="8665" w:type="dxa"/>
          </w:tcPr>
          <w:p w14:paraId="7523FDA6" w14:textId="77777777" w:rsidR="00E011C0" w:rsidRPr="00714BC4" w:rsidRDefault="00E011C0" w:rsidP="00E011C0">
            <w:pPr>
              <w:ind w:right="48"/>
              <w:rPr>
                <w:rFonts w:ascii="Arial" w:hAnsi="Arial" w:cs="Arial"/>
                <w:sz w:val="20"/>
                <w:szCs w:val="20"/>
                <w:lang w:val="es-ES_tradnl"/>
              </w:rPr>
            </w:pPr>
          </w:p>
        </w:tc>
        <w:tc>
          <w:tcPr>
            <w:tcW w:w="813" w:type="dxa"/>
            <w:vAlign w:val="bottom"/>
          </w:tcPr>
          <w:p w14:paraId="00C6C085" w14:textId="77777777" w:rsidR="00E011C0" w:rsidRPr="001031E6" w:rsidRDefault="00E011C0" w:rsidP="00E011C0">
            <w:pPr>
              <w:ind w:right="48"/>
              <w:rPr>
                <w:rFonts w:ascii="Arial" w:hAnsi="Arial" w:cs="Arial"/>
                <w:sz w:val="20"/>
                <w:szCs w:val="20"/>
                <w:lang w:val="es-ES_tradnl"/>
              </w:rPr>
            </w:pPr>
          </w:p>
        </w:tc>
      </w:tr>
      <w:tr w:rsidR="00E011C0" w:rsidRPr="001031E6" w14:paraId="489147F8" w14:textId="77777777" w:rsidTr="00E011C0">
        <w:tc>
          <w:tcPr>
            <w:tcW w:w="8665" w:type="dxa"/>
          </w:tcPr>
          <w:p w14:paraId="65ACFAEF"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XIII.</w:t>
            </w:r>
            <w:r w:rsidRPr="00714BC4">
              <w:rPr>
                <w:rFonts w:ascii="Arial" w:hAnsi="Arial" w:cs="Arial"/>
                <w:b/>
                <w:bCs/>
                <w:sz w:val="20"/>
                <w:szCs w:val="20"/>
                <w:lang w:val="es-ES_tradnl"/>
              </w:rPr>
              <w:noBreakHyphen/>
            </w:r>
            <w:r w:rsidRPr="00714BC4">
              <w:rPr>
                <w:rFonts w:ascii="Arial" w:hAnsi="Arial" w:cs="Arial"/>
                <w:sz w:val="20"/>
                <w:szCs w:val="20"/>
                <w:lang w:val="es-ES_tradnl"/>
              </w:rPr>
              <w:t>RUIDO.</w:t>
            </w:r>
          </w:p>
        </w:tc>
        <w:tc>
          <w:tcPr>
            <w:tcW w:w="813" w:type="dxa"/>
            <w:vAlign w:val="bottom"/>
          </w:tcPr>
          <w:p w14:paraId="3823982A" w14:textId="77777777" w:rsidR="00E011C0" w:rsidRPr="001031E6" w:rsidRDefault="00E011C0" w:rsidP="00E011C0">
            <w:pPr>
              <w:ind w:right="48"/>
              <w:rPr>
                <w:rFonts w:ascii="Arial" w:hAnsi="Arial" w:cs="Arial"/>
                <w:sz w:val="20"/>
                <w:szCs w:val="20"/>
                <w:lang w:val="es-ES_tradnl"/>
              </w:rPr>
            </w:pPr>
          </w:p>
        </w:tc>
      </w:tr>
      <w:tr w:rsidR="00E011C0" w:rsidRPr="001031E6" w14:paraId="174A3BE9" w14:textId="77777777" w:rsidTr="00E011C0">
        <w:tc>
          <w:tcPr>
            <w:tcW w:w="8665" w:type="dxa"/>
          </w:tcPr>
          <w:p w14:paraId="0882BE3A"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Usar la bocina cerca de sanatorios, hospitales o escuelas (Art. </w:t>
            </w:r>
            <w:proofErr w:type="gramStart"/>
            <w:r w:rsidRPr="00714BC4">
              <w:rPr>
                <w:rFonts w:ascii="Arial" w:hAnsi="Arial" w:cs="Arial"/>
                <w:sz w:val="20"/>
                <w:szCs w:val="20"/>
                <w:lang w:val="es-ES_tradnl"/>
              </w:rPr>
              <w:t>128)</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AC87557"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 xml:space="preserve">2” </w:t>
            </w:r>
          </w:p>
        </w:tc>
      </w:tr>
      <w:tr w:rsidR="00E011C0" w:rsidRPr="001031E6" w14:paraId="12CAC422" w14:textId="77777777" w:rsidTr="00E011C0">
        <w:tc>
          <w:tcPr>
            <w:tcW w:w="8665" w:type="dxa"/>
          </w:tcPr>
          <w:p w14:paraId="15E9210E"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Producirlo con el motor o escape (Art. </w:t>
            </w:r>
            <w:proofErr w:type="gramStart"/>
            <w:r w:rsidRPr="00714BC4">
              <w:rPr>
                <w:rFonts w:ascii="Arial" w:hAnsi="Arial" w:cs="Arial"/>
                <w:sz w:val="20"/>
                <w:szCs w:val="20"/>
                <w:lang w:val="es-ES_tradnl"/>
              </w:rPr>
              <w:t>128)</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2BA5CD89"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501363D1" w14:textId="77777777" w:rsidTr="00E011C0">
        <w:tc>
          <w:tcPr>
            <w:tcW w:w="8665" w:type="dxa"/>
          </w:tcPr>
          <w:p w14:paraId="07D30B25"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Usar equipo de radio o estereofonía a volumen excesivo (Art. </w:t>
            </w:r>
            <w:proofErr w:type="gramStart"/>
            <w:r w:rsidRPr="00714BC4">
              <w:rPr>
                <w:rFonts w:ascii="Arial" w:hAnsi="Arial" w:cs="Arial"/>
                <w:sz w:val="20"/>
                <w:szCs w:val="20"/>
                <w:lang w:val="es-ES_tradnl"/>
              </w:rPr>
              <w:t>130)</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465F4629"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51AB9B45" w14:textId="77777777" w:rsidTr="00E011C0">
        <w:tc>
          <w:tcPr>
            <w:tcW w:w="8665" w:type="dxa"/>
          </w:tcPr>
          <w:p w14:paraId="12E9295D" w14:textId="77777777" w:rsidR="00E011C0" w:rsidRPr="00951BC5" w:rsidRDefault="00E011C0" w:rsidP="00E011C0">
            <w:pPr>
              <w:spacing w:after="120"/>
              <w:ind w:right="48"/>
              <w:jc w:val="both"/>
              <w:rPr>
                <w:rFonts w:ascii="Arial" w:hAnsi="Arial" w:cs="Arial"/>
                <w:b/>
                <w:bCs/>
                <w:sz w:val="8"/>
                <w:szCs w:val="8"/>
                <w:lang w:val="es-ES_tradnl"/>
              </w:rPr>
            </w:pPr>
          </w:p>
          <w:p w14:paraId="15E47F7F"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XIV.</w:t>
            </w:r>
            <w:r w:rsidRPr="00714BC4">
              <w:rPr>
                <w:rFonts w:ascii="Arial" w:hAnsi="Arial" w:cs="Arial"/>
                <w:b/>
                <w:bCs/>
                <w:sz w:val="20"/>
                <w:szCs w:val="20"/>
                <w:lang w:val="es-ES_tradnl"/>
              </w:rPr>
              <w:noBreakHyphen/>
            </w:r>
            <w:r w:rsidRPr="00714BC4">
              <w:rPr>
                <w:rFonts w:ascii="Arial" w:hAnsi="Arial" w:cs="Arial"/>
                <w:sz w:val="20"/>
                <w:szCs w:val="20"/>
                <w:lang w:val="es-ES_tradnl"/>
              </w:rPr>
              <w:t>BEBIDAS EMBRIAGANTES.</w:t>
            </w:r>
          </w:p>
        </w:tc>
        <w:tc>
          <w:tcPr>
            <w:tcW w:w="813" w:type="dxa"/>
            <w:vAlign w:val="bottom"/>
          </w:tcPr>
          <w:p w14:paraId="79FBF324" w14:textId="77777777" w:rsidR="00E011C0" w:rsidRPr="001031E6" w:rsidRDefault="00E011C0" w:rsidP="00E011C0">
            <w:pPr>
              <w:ind w:right="48"/>
              <w:rPr>
                <w:rFonts w:ascii="Arial" w:hAnsi="Arial" w:cs="Arial"/>
                <w:sz w:val="20"/>
                <w:szCs w:val="20"/>
                <w:lang w:val="es-ES_tradnl"/>
              </w:rPr>
            </w:pPr>
          </w:p>
        </w:tc>
      </w:tr>
      <w:tr w:rsidR="00E011C0" w:rsidRPr="001031E6" w14:paraId="7FCCBAFA" w14:textId="77777777" w:rsidTr="00E011C0">
        <w:tc>
          <w:tcPr>
            <w:tcW w:w="8665" w:type="dxa"/>
          </w:tcPr>
          <w:p w14:paraId="3F70952F"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Consumirlas en el interior o sobre los vehículos (Art </w:t>
            </w:r>
            <w:proofErr w:type="gramStart"/>
            <w:r w:rsidRPr="00714BC4">
              <w:rPr>
                <w:rFonts w:ascii="Arial" w:hAnsi="Arial" w:cs="Arial"/>
                <w:sz w:val="20"/>
                <w:szCs w:val="20"/>
                <w:lang w:val="es-ES_tradnl"/>
              </w:rPr>
              <w:t>130)</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5D181439"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244C11A4" w14:textId="77777777" w:rsidTr="00E011C0">
        <w:tc>
          <w:tcPr>
            <w:tcW w:w="8665" w:type="dxa"/>
          </w:tcPr>
          <w:p w14:paraId="6C2DF4B7" w14:textId="77777777" w:rsidR="00E011C0" w:rsidRPr="00B910F7" w:rsidRDefault="00E011C0" w:rsidP="00E011C0">
            <w:pPr>
              <w:spacing w:after="120"/>
              <w:ind w:right="48"/>
              <w:jc w:val="both"/>
              <w:rPr>
                <w:rFonts w:ascii="Arial" w:hAnsi="Arial" w:cs="Arial"/>
                <w:b/>
                <w:bCs/>
                <w:sz w:val="8"/>
                <w:szCs w:val="8"/>
                <w:lang w:val="es-ES_tradnl"/>
              </w:rPr>
            </w:pPr>
          </w:p>
          <w:p w14:paraId="3A11FFE6"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XV.</w:t>
            </w:r>
            <w:r w:rsidRPr="00714BC4">
              <w:rPr>
                <w:rFonts w:ascii="Arial" w:hAnsi="Arial" w:cs="Arial"/>
                <w:b/>
                <w:bCs/>
                <w:sz w:val="20"/>
                <w:szCs w:val="20"/>
                <w:lang w:val="es-ES_tradnl"/>
              </w:rPr>
              <w:noBreakHyphen/>
            </w:r>
            <w:r w:rsidRPr="00714BC4">
              <w:rPr>
                <w:rFonts w:ascii="Arial" w:hAnsi="Arial" w:cs="Arial"/>
                <w:sz w:val="20"/>
                <w:szCs w:val="20"/>
                <w:lang w:val="es-ES_tradnl"/>
              </w:rPr>
              <w:t>ALTO.</w:t>
            </w:r>
          </w:p>
        </w:tc>
        <w:tc>
          <w:tcPr>
            <w:tcW w:w="813" w:type="dxa"/>
            <w:vAlign w:val="bottom"/>
          </w:tcPr>
          <w:p w14:paraId="5F92F84A" w14:textId="77777777" w:rsidR="00E011C0" w:rsidRPr="001031E6" w:rsidRDefault="00E011C0" w:rsidP="00E011C0">
            <w:pPr>
              <w:ind w:right="48"/>
              <w:rPr>
                <w:rFonts w:ascii="Arial" w:hAnsi="Arial" w:cs="Arial"/>
                <w:sz w:val="20"/>
                <w:szCs w:val="20"/>
                <w:lang w:val="es-ES_tradnl"/>
              </w:rPr>
            </w:pPr>
          </w:p>
        </w:tc>
      </w:tr>
      <w:tr w:rsidR="00E011C0" w:rsidRPr="001031E6" w14:paraId="576E3757" w14:textId="77777777" w:rsidTr="00E011C0">
        <w:tc>
          <w:tcPr>
            <w:tcW w:w="8665" w:type="dxa"/>
          </w:tcPr>
          <w:p w14:paraId="154D837E"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No hacerlo en crucero de ferrocarril (Art. </w:t>
            </w:r>
            <w:proofErr w:type="gramStart"/>
            <w:r w:rsidRPr="00714BC4">
              <w:rPr>
                <w:rFonts w:ascii="Arial" w:hAnsi="Arial" w:cs="Arial"/>
                <w:sz w:val="20"/>
                <w:szCs w:val="20"/>
                <w:lang w:val="es-ES_tradnl"/>
              </w:rPr>
              <w:t>80)</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59BA341E"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291884B2" w14:textId="77777777" w:rsidTr="00E011C0">
        <w:tc>
          <w:tcPr>
            <w:tcW w:w="8665" w:type="dxa"/>
          </w:tcPr>
          <w:p w14:paraId="3A4DF9A5"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No hacerlo al cruzar o entrar en arterias consideradas con preferencia de paso (Arts. 84 y 87</w:t>
            </w:r>
            <w:proofErr w:type="gramStart"/>
            <w:r w:rsidRPr="00714BC4">
              <w:rPr>
                <w:rFonts w:ascii="Arial" w:hAnsi="Arial" w:cs="Arial"/>
                <w:sz w:val="20"/>
                <w:szCs w:val="20"/>
                <w:lang w:val="es-ES_tradnl"/>
              </w:rPr>
              <w:t>)</w:t>
            </w:r>
            <w:r>
              <w:rPr>
                <w:rFonts w:ascii="Arial" w:hAnsi="Arial" w:cs="Arial"/>
                <w:sz w:val="20"/>
                <w:szCs w:val="20"/>
                <w:lang w:val="es-ES_tradnl"/>
              </w:rPr>
              <w:t>..</w:t>
            </w:r>
            <w:proofErr w:type="gramEnd"/>
          </w:p>
        </w:tc>
        <w:tc>
          <w:tcPr>
            <w:tcW w:w="813" w:type="dxa"/>
            <w:vAlign w:val="bottom"/>
          </w:tcPr>
          <w:p w14:paraId="5C6EFE24"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534B7B95" w14:textId="77777777" w:rsidTr="00E011C0">
        <w:tc>
          <w:tcPr>
            <w:tcW w:w="8665" w:type="dxa"/>
          </w:tcPr>
          <w:p w14:paraId="2CA75D6F"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No acatarlo cuando lo indique un agente (Arts. 132., 133 y </w:t>
            </w:r>
            <w:proofErr w:type="gramStart"/>
            <w:r w:rsidRPr="00714BC4">
              <w:rPr>
                <w:rFonts w:ascii="Arial" w:hAnsi="Arial" w:cs="Arial"/>
                <w:sz w:val="20"/>
                <w:szCs w:val="20"/>
                <w:lang w:val="es-ES_tradnl"/>
              </w:rPr>
              <w:t>141)</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2BB82AB7"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7C0FB2BA" w14:textId="77777777" w:rsidTr="00E011C0">
        <w:tc>
          <w:tcPr>
            <w:tcW w:w="8665" w:type="dxa"/>
          </w:tcPr>
          <w:p w14:paraId="11D0D973" w14:textId="77777777" w:rsidR="00E011C0" w:rsidRPr="00714BC4" w:rsidRDefault="00E011C0" w:rsidP="00E011C0">
            <w:pPr>
              <w:ind w:right="48"/>
              <w:rPr>
                <w:rFonts w:ascii="Arial" w:hAnsi="Arial" w:cs="Arial"/>
                <w:sz w:val="20"/>
                <w:szCs w:val="20"/>
                <w:lang w:val="es-ES_tradnl"/>
              </w:rPr>
            </w:pPr>
            <w:r w:rsidRPr="00714BC4">
              <w:rPr>
                <w:rFonts w:ascii="Arial" w:hAnsi="Arial" w:cs="Arial"/>
                <w:sz w:val="20"/>
                <w:szCs w:val="20"/>
                <w:lang w:val="es-ES_tradnl"/>
              </w:rPr>
              <w:t xml:space="preserve">No obedecerlo cuando se indique en un semáforo (Arts. 135 y </w:t>
            </w:r>
            <w:proofErr w:type="gramStart"/>
            <w:r w:rsidRPr="00714BC4">
              <w:rPr>
                <w:rFonts w:ascii="Arial" w:hAnsi="Arial" w:cs="Arial"/>
                <w:sz w:val="20"/>
                <w:szCs w:val="20"/>
                <w:lang w:val="es-ES_tradnl"/>
              </w:rPr>
              <w:t>136)</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432CDD9"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1BCB3DDF" w14:textId="77777777" w:rsidTr="00E011C0">
        <w:tc>
          <w:tcPr>
            <w:tcW w:w="8665" w:type="dxa"/>
          </w:tcPr>
          <w:p w14:paraId="014892EB"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respetar el señalado en símbolos o letras (Art. </w:t>
            </w:r>
            <w:proofErr w:type="gramStart"/>
            <w:r w:rsidRPr="00714BC4">
              <w:rPr>
                <w:rFonts w:ascii="Arial" w:hAnsi="Arial" w:cs="Arial"/>
                <w:sz w:val="20"/>
                <w:szCs w:val="20"/>
                <w:lang w:val="es-ES_tradnl"/>
              </w:rPr>
              <w:t>139)</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5838F2E6"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009D215C" w14:textId="77777777" w:rsidTr="00E011C0">
        <w:tc>
          <w:tcPr>
            <w:tcW w:w="8665" w:type="dxa"/>
          </w:tcPr>
          <w:p w14:paraId="5F114A8F" w14:textId="77777777" w:rsidR="00E011C0" w:rsidRPr="00B910F7" w:rsidRDefault="00E011C0" w:rsidP="00E011C0">
            <w:pPr>
              <w:spacing w:after="120"/>
              <w:ind w:right="48"/>
              <w:jc w:val="both"/>
              <w:rPr>
                <w:rFonts w:ascii="Arial" w:hAnsi="Arial" w:cs="Arial"/>
                <w:b/>
                <w:bCs/>
                <w:sz w:val="8"/>
                <w:szCs w:val="8"/>
                <w:lang w:val="es-ES_tradnl"/>
              </w:rPr>
            </w:pPr>
          </w:p>
          <w:p w14:paraId="356632C8"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XVI.</w:t>
            </w:r>
            <w:r w:rsidRPr="00714BC4">
              <w:rPr>
                <w:rFonts w:ascii="Arial" w:hAnsi="Arial" w:cs="Arial"/>
                <w:b/>
                <w:bCs/>
                <w:sz w:val="20"/>
                <w:szCs w:val="20"/>
                <w:lang w:val="es-ES_tradnl"/>
              </w:rPr>
              <w:noBreakHyphen/>
            </w:r>
            <w:r w:rsidRPr="00714BC4">
              <w:rPr>
                <w:rFonts w:ascii="Arial" w:hAnsi="Arial" w:cs="Arial"/>
                <w:sz w:val="20"/>
                <w:szCs w:val="20"/>
                <w:lang w:val="es-ES_tradnl"/>
              </w:rPr>
              <w:t>REVISI</w:t>
            </w:r>
            <w:r>
              <w:rPr>
                <w:rFonts w:ascii="Arial" w:hAnsi="Arial" w:cs="Arial"/>
                <w:sz w:val="20"/>
                <w:szCs w:val="20"/>
                <w:lang w:val="es-ES_tradnl"/>
              </w:rPr>
              <w:t>Ó</w:t>
            </w:r>
            <w:r w:rsidRPr="00714BC4">
              <w:rPr>
                <w:rFonts w:ascii="Arial" w:hAnsi="Arial" w:cs="Arial"/>
                <w:sz w:val="20"/>
                <w:szCs w:val="20"/>
                <w:lang w:val="es-ES_tradnl"/>
              </w:rPr>
              <w:t>N MEC</w:t>
            </w:r>
            <w:r>
              <w:rPr>
                <w:rFonts w:ascii="Arial" w:hAnsi="Arial" w:cs="Arial"/>
                <w:sz w:val="20"/>
                <w:szCs w:val="20"/>
                <w:lang w:val="es-ES_tradnl"/>
              </w:rPr>
              <w:t>Á</w:t>
            </w:r>
            <w:r w:rsidRPr="00714BC4">
              <w:rPr>
                <w:rFonts w:ascii="Arial" w:hAnsi="Arial" w:cs="Arial"/>
                <w:sz w:val="20"/>
                <w:szCs w:val="20"/>
                <w:lang w:val="es-ES_tradnl"/>
              </w:rPr>
              <w:t>NICA.</w:t>
            </w:r>
          </w:p>
        </w:tc>
        <w:tc>
          <w:tcPr>
            <w:tcW w:w="813" w:type="dxa"/>
            <w:vAlign w:val="bottom"/>
          </w:tcPr>
          <w:p w14:paraId="2CB6EC89" w14:textId="77777777" w:rsidR="00E011C0" w:rsidRPr="001031E6" w:rsidRDefault="00E011C0" w:rsidP="00E011C0">
            <w:pPr>
              <w:ind w:right="48"/>
              <w:rPr>
                <w:rFonts w:ascii="Arial" w:hAnsi="Arial" w:cs="Arial"/>
                <w:sz w:val="20"/>
                <w:szCs w:val="20"/>
                <w:lang w:val="es-ES_tradnl"/>
              </w:rPr>
            </w:pPr>
          </w:p>
        </w:tc>
      </w:tr>
      <w:tr w:rsidR="00E011C0" w:rsidRPr="001031E6" w14:paraId="74DC6549" w14:textId="77777777" w:rsidTr="00E011C0">
        <w:tc>
          <w:tcPr>
            <w:tcW w:w="8665" w:type="dxa"/>
          </w:tcPr>
          <w:p w14:paraId="271574E1"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efectuarla (Art. </w:t>
            </w:r>
            <w:proofErr w:type="gramStart"/>
            <w:r w:rsidRPr="00714BC4">
              <w:rPr>
                <w:rFonts w:ascii="Arial" w:hAnsi="Arial" w:cs="Arial"/>
                <w:sz w:val="20"/>
                <w:szCs w:val="20"/>
                <w:lang w:val="es-ES_tradnl"/>
              </w:rPr>
              <w:t>143)</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7D31A6E4" w14:textId="77777777" w:rsidR="00E011C0" w:rsidRPr="001031E6" w:rsidRDefault="00E011C0" w:rsidP="00B10EA1">
            <w:pPr>
              <w:ind w:right="48"/>
              <w:rPr>
                <w:rFonts w:ascii="Arial" w:hAnsi="Arial" w:cs="Arial"/>
                <w:sz w:val="20"/>
                <w:szCs w:val="20"/>
                <w:lang w:val="es-ES_tradnl"/>
              </w:rPr>
            </w:pPr>
            <w:r w:rsidRPr="001031E6">
              <w:rPr>
                <w:rFonts w:ascii="Arial" w:hAnsi="Arial" w:cs="Arial"/>
                <w:sz w:val="20"/>
                <w:szCs w:val="20"/>
                <w:lang w:val="es-ES_tradnl"/>
              </w:rPr>
              <w:t>3</w:t>
            </w:r>
            <w:r w:rsidR="00B10EA1">
              <w:rPr>
                <w:rFonts w:ascii="Arial" w:hAnsi="Arial" w:cs="Arial"/>
                <w:sz w:val="20"/>
                <w:szCs w:val="20"/>
                <w:lang w:val="es-ES_tradnl"/>
              </w:rPr>
              <w:t>”</w:t>
            </w:r>
          </w:p>
        </w:tc>
      </w:tr>
      <w:tr w:rsidR="00E011C0" w:rsidRPr="001031E6" w14:paraId="10BB6026" w14:textId="77777777" w:rsidTr="00E011C0">
        <w:tc>
          <w:tcPr>
            <w:tcW w:w="8665" w:type="dxa"/>
          </w:tcPr>
          <w:p w14:paraId="46268BB1" w14:textId="77777777" w:rsidR="00E011C0" w:rsidRPr="00714BC4" w:rsidRDefault="00E011C0" w:rsidP="00E011C0">
            <w:pPr>
              <w:ind w:right="-56"/>
              <w:rPr>
                <w:rFonts w:ascii="Arial" w:hAnsi="Arial" w:cs="Arial"/>
                <w:sz w:val="20"/>
                <w:szCs w:val="20"/>
                <w:lang w:val="es-ES_tradnl"/>
              </w:rPr>
            </w:pPr>
            <w:r>
              <w:rPr>
                <w:rFonts w:ascii="Arial" w:hAnsi="Arial" w:cs="Arial"/>
                <w:sz w:val="20"/>
                <w:szCs w:val="20"/>
                <w:lang w:val="es-ES_tradnl"/>
              </w:rPr>
              <w:t xml:space="preserve">Una vez efectuada no hacer las </w:t>
            </w:r>
            <w:r w:rsidRPr="00714BC4">
              <w:rPr>
                <w:rFonts w:ascii="Arial" w:hAnsi="Arial" w:cs="Arial"/>
                <w:sz w:val="20"/>
                <w:szCs w:val="20"/>
                <w:lang w:val="es-ES_tradnl"/>
              </w:rPr>
              <w:t xml:space="preserve">reparaciones en el plazo establecido (Art. </w:t>
            </w:r>
            <w:proofErr w:type="gramStart"/>
            <w:r w:rsidRPr="00714BC4">
              <w:rPr>
                <w:rFonts w:ascii="Arial" w:hAnsi="Arial" w:cs="Arial"/>
                <w:sz w:val="20"/>
                <w:szCs w:val="20"/>
                <w:lang w:val="es-ES_tradnl"/>
              </w:rPr>
              <w:t>145)</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4FC9EDFA"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48B3788D" w14:textId="77777777" w:rsidTr="00E011C0">
        <w:tc>
          <w:tcPr>
            <w:tcW w:w="8665" w:type="dxa"/>
          </w:tcPr>
          <w:p w14:paraId="7F643A7D" w14:textId="77777777" w:rsidR="00E011C0" w:rsidRPr="00585046" w:rsidRDefault="00E011C0" w:rsidP="00E011C0">
            <w:pPr>
              <w:spacing w:after="120"/>
              <w:ind w:right="48"/>
              <w:jc w:val="both"/>
              <w:rPr>
                <w:rFonts w:ascii="Arial" w:hAnsi="Arial" w:cs="Arial"/>
                <w:b/>
                <w:bCs/>
                <w:sz w:val="8"/>
                <w:szCs w:val="8"/>
                <w:lang w:val="es-ES_tradnl"/>
              </w:rPr>
            </w:pPr>
          </w:p>
          <w:p w14:paraId="4324BF73"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 xml:space="preserve">XVII. </w:t>
            </w:r>
            <w:r w:rsidRPr="00714BC4">
              <w:rPr>
                <w:rFonts w:ascii="Arial" w:hAnsi="Arial" w:cs="Arial"/>
                <w:b/>
                <w:bCs/>
                <w:sz w:val="20"/>
                <w:szCs w:val="20"/>
                <w:lang w:val="es-ES_tradnl"/>
              </w:rPr>
              <w:noBreakHyphen/>
            </w:r>
            <w:r w:rsidRPr="00714BC4">
              <w:rPr>
                <w:rFonts w:ascii="Arial" w:hAnsi="Arial" w:cs="Arial"/>
                <w:sz w:val="20"/>
                <w:szCs w:val="20"/>
                <w:lang w:val="es-ES_tradnl"/>
              </w:rPr>
              <w:t>ESTACIONAMIENTO.</w:t>
            </w:r>
          </w:p>
        </w:tc>
        <w:tc>
          <w:tcPr>
            <w:tcW w:w="813" w:type="dxa"/>
            <w:vAlign w:val="bottom"/>
          </w:tcPr>
          <w:p w14:paraId="73D18A4C" w14:textId="77777777" w:rsidR="00E011C0" w:rsidRPr="001031E6" w:rsidRDefault="00E011C0" w:rsidP="00E011C0">
            <w:pPr>
              <w:ind w:right="48"/>
              <w:rPr>
                <w:rFonts w:ascii="Arial" w:hAnsi="Arial" w:cs="Arial"/>
                <w:sz w:val="20"/>
                <w:szCs w:val="20"/>
                <w:lang w:val="es-ES_tradnl"/>
              </w:rPr>
            </w:pPr>
          </w:p>
        </w:tc>
      </w:tr>
      <w:tr w:rsidR="00E011C0" w:rsidRPr="001031E6" w14:paraId="2172B88E" w14:textId="77777777" w:rsidTr="00E011C0">
        <w:tc>
          <w:tcPr>
            <w:tcW w:w="8665" w:type="dxa"/>
          </w:tcPr>
          <w:p w14:paraId="28248547"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En forma incorrecta (Art. </w:t>
            </w:r>
            <w:proofErr w:type="gramStart"/>
            <w:r w:rsidRPr="00714BC4">
              <w:rPr>
                <w:rFonts w:ascii="Arial" w:hAnsi="Arial" w:cs="Arial"/>
                <w:sz w:val="20"/>
                <w:szCs w:val="20"/>
                <w:lang w:val="es-ES_tradnl"/>
              </w:rPr>
              <w:t>147)</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C19B648"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2”</w:t>
            </w:r>
          </w:p>
        </w:tc>
      </w:tr>
      <w:tr w:rsidR="00E011C0" w:rsidRPr="001031E6" w14:paraId="5E97C408" w14:textId="77777777" w:rsidTr="00E011C0">
        <w:tc>
          <w:tcPr>
            <w:tcW w:w="8665" w:type="dxa"/>
          </w:tcPr>
          <w:p w14:paraId="491EF59A"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En lugar prohibido (Arts. 148 y </w:t>
            </w:r>
            <w:proofErr w:type="gramStart"/>
            <w:r w:rsidRPr="00714BC4">
              <w:rPr>
                <w:rFonts w:ascii="Arial" w:hAnsi="Arial" w:cs="Arial"/>
                <w:sz w:val="20"/>
                <w:szCs w:val="20"/>
                <w:lang w:val="es-ES_tradnl"/>
              </w:rPr>
              <w:t>152)</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43C102DD" w14:textId="77777777" w:rsidR="00E011C0" w:rsidRPr="001031E6" w:rsidRDefault="00E011C0" w:rsidP="00E011C0">
            <w:pPr>
              <w:ind w:right="48"/>
              <w:rPr>
                <w:rFonts w:ascii="Arial" w:hAnsi="Arial" w:cs="Arial"/>
                <w:sz w:val="20"/>
                <w:szCs w:val="20"/>
                <w:lang w:val="es-ES_tradnl"/>
              </w:rPr>
            </w:pPr>
            <w:r w:rsidRPr="001031E6">
              <w:rPr>
                <w:rFonts w:ascii="Arial" w:hAnsi="Arial" w:cs="Arial"/>
                <w:sz w:val="20"/>
                <w:szCs w:val="20"/>
                <w:lang w:val="es-ES_tradnl"/>
              </w:rPr>
              <w:t>3”</w:t>
            </w:r>
          </w:p>
        </w:tc>
      </w:tr>
      <w:tr w:rsidR="00E011C0" w:rsidRPr="001031E6" w14:paraId="16EB96B0" w14:textId="77777777" w:rsidTr="00E011C0">
        <w:tc>
          <w:tcPr>
            <w:tcW w:w="8665" w:type="dxa"/>
          </w:tcPr>
          <w:p w14:paraId="7F484862"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Fuera de su terminal, los vehículos de transporte (Art. </w:t>
            </w:r>
            <w:proofErr w:type="gramStart"/>
            <w:r w:rsidRPr="00714BC4">
              <w:rPr>
                <w:rFonts w:ascii="Arial" w:hAnsi="Arial" w:cs="Arial"/>
                <w:sz w:val="20"/>
                <w:szCs w:val="20"/>
                <w:lang w:val="es-ES_tradnl"/>
              </w:rPr>
              <w:t>150)</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130DE3DF" w14:textId="77777777" w:rsidR="00E011C0" w:rsidRPr="001031E6"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1C5CD24A" w14:textId="77777777" w:rsidTr="00E011C0">
        <w:tc>
          <w:tcPr>
            <w:tcW w:w="8665" w:type="dxa"/>
          </w:tcPr>
          <w:p w14:paraId="6700AC03"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Excediendo el tiempo permitido para casos de emergencia (Art. </w:t>
            </w:r>
            <w:proofErr w:type="gramStart"/>
            <w:r w:rsidRPr="00714BC4">
              <w:rPr>
                <w:rFonts w:ascii="Arial" w:hAnsi="Arial" w:cs="Arial"/>
                <w:sz w:val="20"/>
                <w:szCs w:val="20"/>
                <w:lang w:val="es-ES_tradnl"/>
              </w:rPr>
              <w:t>154)</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FD3D345"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3”</w:t>
            </w:r>
          </w:p>
        </w:tc>
      </w:tr>
      <w:tr w:rsidR="00E011C0" w:rsidRPr="001031E6" w14:paraId="3F9B7CAD" w14:textId="77777777" w:rsidTr="00E011C0">
        <w:tc>
          <w:tcPr>
            <w:tcW w:w="8665" w:type="dxa"/>
          </w:tcPr>
          <w:p w14:paraId="2FFC1AA7" w14:textId="77777777" w:rsidR="00E011C0" w:rsidRPr="00C723A3" w:rsidRDefault="00E011C0" w:rsidP="00E011C0">
            <w:pPr>
              <w:ind w:right="-56"/>
              <w:rPr>
                <w:rFonts w:ascii="Arial" w:hAnsi="Arial" w:cs="Arial"/>
                <w:b/>
                <w:bCs/>
                <w:sz w:val="14"/>
                <w:szCs w:val="14"/>
                <w:lang w:val="es-ES_tradnl"/>
              </w:rPr>
            </w:pPr>
          </w:p>
          <w:p w14:paraId="7597543A" w14:textId="77777777" w:rsidR="00E011C0" w:rsidRDefault="00E011C0" w:rsidP="00E011C0">
            <w:pPr>
              <w:ind w:right="-56"/>
              <w:rPr>
                <w:rFonts w:ascii="Arial" w:hAnsi="Arial" w:cs="Arial"/>
                <w:sz w:val="20"/>
                <w:szCs w:val="20"/>
                <w:lang w:val="es-ES_tradnl"/>
              </w:rPr>
            </w:pPr>
            <w:r w:rsidRPr="00C723A3">
              <w:rPr>
                <w:rFonts w:ascii="Arial" w:hAnsi="Arial" w:cs="Arial"/>
                <w:b/>
                <w:bCs/>
                <w:sz w:val="20"/>
                <w:szCs w:val="20"/>
                <w:lang w:val="es-ES_tradnl"/>
              </w:rPr>
              <w:t>XVIII.</w:t>
            </w:r>
            <w:r w:rsidRPr="00C723A3">
              <w:rPr>
                <w:rFonts w:ascii="Arial" w:hAnsi="Arial" w:cs="Arial"/>
                <w:b/>
                <w:bCs/>
                <w:sz w:val="20"/>
                <w:szCs w:val="20"/>
                <w:lang w:val="es-ES_tradnl"/>
              </w:rPr>
              <w:noBreakHyphen/>
            </w:r>
            <w:r w:rsidRPr="00C723A3">
              <w:rPr>
                <w:rFonts w:ascii="Arial" w:hAnsi="Arial" w:cs="Arial"/>
                <w:sz w:val="20"/>
                <w:szCs w:val="20"/>
                <w:lang w:val="es-ES_tradnl"/>
              </w:rPr>
              <w:t>ABANDONO DE VEH</w:t>
            </w:r>
            <w:r>
              <w:rPr>
                <w:rFonts w:ascii="Arial" w:hAnsi="Arial" w:cs="Arial"/>
                <w:sz w:val="20"/>
                <w:szCs w:val="20"/>
                <w:lang w:val="es-ES_tradnl"/>
              </w:rPr>
              <w:t>Í</w:t>
            </w:r>
            <w:r w:rsidRPr="00C723A3">
              <w:rPr>
                <w:rFonts w:ascii="Arial" w:hAnsi="Arial" w:cs="Arial"/>
                <w:sz w:val="20"/>
                <w:szCs w:val="20"/>
                <w:lang w:val="es-ES_tradnl"/>
              </w:rPr>
              <w:t>CULO.</w:t>
            </w:r>
          </w:p>
          <w:p w14:paraId="498733EC" w14:textId="77777777" w:rsidR="00E011C0" w:rsidRPr="00C723A3" w:rsidRDefault="00E011C0" w:rsidP="00E011C0">
            <w:pPr>
              <w:ind w:right="-56"/>
              <w:rPr>
                <w:rFonts w:ascii="Arial" w:hAnsi="Arial" w:cs="Arial"/>
                <w:sz w:val="8"/>
                <w:szCs w:val="8"/>
                <w:lang w:val="es-ES_tradnl"/>
              </w:rPr>
            </w:pPr>
          </w:p>
        </w:tc>
        <w:tc>
          <w:tcPr>
            <w:tcW w:w="813" w:type="dxa"/>
            <w:vAlign w:val="bottom"/>
          </w:tcPr>
          <w:p w14:paraId="62DFD281" w14:textId="77777777" w:rsidR="00E011C0" w:rsidRDefault="00E011C0" w:rsidP="00E011C0">
            <w:pPr>
              <w:ind w:right="48"/>
              <w:rPr>
                <w:rFonts w:ascii="Arial" w:hAnsi="Arial" w:cs="Arial"/>
                <w:sz w:val="20"/>
                <w:szCs w:val="20"/>
                <w:lang w:val="es-ES_tradnl"/>
              </w:rPr>
            </w:pPr>
          </w:p>
        </w:tc>
      </w:tr>
      <w:tr w:rsidR="00E011C0" w:rsidRPr="001031E6" w14:paraId="25ABD1DD" w14:textId="77777777" w:rsidTr="00E011C0">
        <w:tc>
          <w:tcPr>
            <w:tcW w:w="8665" w:type="dxa"/>
          </w:tcPr>
          <w:p w14:paraId="4B0ABC35"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Abandonarlo en la vía pública (Art. </w:t>
            </w:r>
            <w:proofErr w:type="gramStart"/>
            <w:r w:rsidRPr="00714BC4">
              <w:rPr>
                <w:rFonts w:ascii="Arial" w:hAnsi="Arial" w:cs="Arial"/>
                <w:sz w:val="20"/>
                <w:szCs w:val="20"/>
                <w:lang w:val="es-ES_tradnl"/>
              </w:rPr>
              <w:t>66)</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75E32267"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477BBD4C" w14:textId="77777777" w:rsidTr="00E011C0">
        <w:tc>
          <w:tcPr>
            <w:tcW w:w="8665" w:type="dxa"/>
          </w:tcPr>
          <w:p w14:paraId="4B9EDC48" w14:textId="77777777" w:rsidR="00E011C0" w:rsidRPr="009646C6" w:rsidRDefault="00E011C0" w:rsidP="00E011C0">
            <w:pPr>
              <w:spacing w:after="120"/>
              <w:ind w:right="48"/>
              <w:jc w:val="both"/>
              <w:rPr>
                <w:rFonts w:ascii="Arial" w:hAnsi="Arial" w:cs="Arial"/>
                <w:b/>
                <w:bCs/>
                <w:sz w:val="8"/>
                <w:szCs w:val="8"/>
                <w:lang w:val="es-ES_tradnl"/>
              </w:rPr>
            </w:pPr>
          </w:p>
          <w:p w14:paraId="28759D8F" w14:textId="77777777" w:rsidR="00E011C0" w:rsidRPr="00714BC4" w:rsidRDefault="00E011C0" w:rsidP="00E011C0">
            <w:pPr>
              <w:spacing w:after="120"/>
              <w:ind w:right="48"/>
              <w:jc w:val="both"/>
              <w:rPr>
                <w:rFonts w:ascii="Arial" w:hAnsi="Arial" w:cs="Arial"/>
                <w:sz w:val="20"/>
                <w:szCs w:val="20"/>
                <w:lang w:val="es-ES_tradnl"/>
              </w:rPr>
            </w:pPr>
            <w:r w:rsidRPr="00714BC4">
              <w:rPr>
                <w:rFonts w:ascii="Arial" w:hAnsi="Arial" w:cs="Arial"/>
                <w:b/>
                <w:bCs/>
                <w:sz w:val="20"/>
                <w:szCs w:val="20"/>
                <w:lang w:val="es-ES_tradnl"/>
              </w:rPr>
              <w:t>XIX.</w:t>
            </w:r>
            <w:r w:rsidRPr="00714BC4">
              <w:rPr>
                <w:rFonts w:ascii="Arial" w:hAnsi="Arial" w:cs="Arial"/>
                <w:b/>
                <w:bCs/>
                <w:sz w:val="20"/>
                <w:szCs w:val="20"/>
                <w:lang w:val="es-ES_tradnl"/>
              </w:rPr>
              <w:noBreakHyphen/>
            </w:r>
            <w:r w:rsidRPr="00714BC4">
              <w:rPr>
                <w:rFonts w:ascii="Arial" w:hAnsi="Arial" w:cs="Arial"/>
                <w:sz w:val="20"/>
                <w:szCs w:val="20"/>
                <w:lang w:val="es-ES_tradnl"/>
              </w:rPr>
              <w:t>SERVICIO P</w:t>
            </w:r>
            <w:r>
              <w:rPr>
                <w:rFonts w:ascii="Arial" w:hAnsi="Arial" w:cs="Arial"/>
                <w:sz w:val="20"/>
                <w:szCs w:val="20"/>
                <w:lang w:val="es-ES_tradnl"/>
              </w:rPr>
              <w:t>Ú</w:t>
            </w:r>
            <w:r w:rsidRPr="00714BC4">
              <w:rPr>
                <w:rFonts w:ascii="Arial" w:hAnsi="Arial" w:cs="Arial"/>
                <w:sz w:val="20"/>
                <w:szCs w:val="20"/>
                <w:lang w:val="es-ES_tradnl"/>
              </w:rPr>
              <w:t xml:space="preserve">BLICO DE TRANSPORTE DE PASAJEROS. </w:t>
            </w:r>
          </w:p>
        </w:tc>
        <w:tc>
          <w:tcPr>
            <w:tcW w:w="813" w:type="dxa"/>
            <w:vAlign w:val="bottom"/>
          </w:tcPr>
          <w:p w14:paraId="432A43E7" w14:textId="77777777" w:rsidR="00E011C0" w:rsidRDefault="00E011C0" w:rsidP="00E011C0">
            <w:pPr>
              <w:ind w:right="48"/>
              <w:rPr>
                <w:rFonts w:ascii="Arial" w:hAnsi="Arial" w:cs="Arial"/>
                <w:sz w:val="20"/>
                <w:szCs w:val="20"/>
                <w:lang w:val="es-ES_tradnl"/>
              </w:rPr>
            </w:pPr>
          </w:p>
        </w:tc>
      </w:tr>
      <w:tr w:rsidR="00E011C0" w:rsidRPr="001031E6" w14:paraId="7690D624" w14:textId="77777777" w:rsidTr="00E011C0">
        <w:tc>
          <w:tcPr>
            <w:tcW w:w="8665" w:type="dxa"/>
          </w:tcPr>
          <w:p w14:paraId="7119F847" w14:textId="77777777" w:rsidR="00E011C0" w:rsidRPr="00714BC4" w:rsidRDefault="00E011C0" w:rsidP="00E011C0">
            <w:pPr>
              <w:ind w:right="-340"/>
              <w:rPr>
                <w:rFonts w:ascii="Arial" w:hAnsi="Arial" w:cs="Arial"/>
                <w:sz w:val="20"/>
                <w:szCs w:val="20"/>
                <w:lang w:val="es-ES_tradnl"/>
              </w:rPr>
            </w:pPr>
            <w:r w:rsidRPr="00714BC4">
              <w:rPr>
                <w:rFonts w:ascii="Arial" w:hAnsi="Arial" w:cs="Arial"/>
                <w:sz w:val="20"/>
                <w:szCs w:val="20"/>
                <w:lang w:val="es-ES_tradnl"/>
              </w:rPr>
              <w:t xml:space="preserve">Prestar el servicio sin concesión, permiso o autorización especial (Arts. 158, 159 y </w:t>
            </w:r>
            <w:proofErr w:type="gramStart"/>
            <w:r w:rsidRPr="00714BC4">
              <w:rPr>
                <w:rFonts w:ascii="Arial" w:hAnsi="Arial" w:cs="Arial"/>
                <w:sz w:val="20"/>
                <w:szCs w:val="20"/>
                <w:lang w:val="es-ES_tradnl"/>
              </w:rPr>
              <w:t>160)</w:t>
            </w:r>
            <w:r>
              <w:rPr>
                <w:rFonts w:ascii="Arial" w:hAnsi="Arial" w:cs="Arial"/>
                <w:sz w:val="20"/>
                <w:szCs w:val="20"/>
                <w:lang w:val="es-ES_tradnl"/>
              </w:rPr>
              <w:t>……….</w:t>
            </w:r>
            <w:proofErr w:type="gramEnd"/>
          </w:p>
        </w:tc>
        <w:tc>
          <w:tcPr>
            <w:tcW w:w="813" w:type="dxa"/>
            <w:tcBorders>
              <w:left w:val="nil"/>
            </w:tcBorders>
            <w:vAlign w:val="bottom"/>
          </w:tcPr>
          <w:p w14:paraId="0C56BCAC" w14:textId="77777777" w:rsidR="00E011C0" w:rsidRDefault="00E011C0" w:rsidP="00B10EA1">
            <w:pPr>
              <w:tabs>
                <w:tab w:val="left" w:pos="691"/>
              </w:tabs>
              <w:ind w:left="-167" w:right="48"/>
              <w:rPr>
                <w:rFonts w:ascii="Arial" w:hAnsi="Arial" w:cs="Arial"/>
                <w:sz w:val="20"/>
                <w:szCs w:val="20"/>
                <w:lang w:val="es-ES_tradnl"/>
              </w:rPr>
            </w:pPr>
            <w:r>
              <w:rPr>
                <w:rFonts w:ascii="Arial" w:hAnsi="Arial" w:cs="Arial"/>
                <w:sz w:val="20"/>
                <w:szCs w:val="20"/>
                <w:lang w:val="es-ES_tradnl"/>
              </w:rPr>
              <w:t xml:space="preserve"> 10</w:t>
            </w:r>
            <w:r w:rsidR="00B10EA1">
              <w:rPr>
                <w:rFonts w:ascii="Arial" w:hAnsi="Arial" w:cs="Arial"/>
                <w:sz w:val="20"/>
                <w:szCs w:val="20"/>
                <w:lang w:val="es-ES_tradnl"/>
              </w:rPr>
              <w:t xml:space="preserve"> días</w:t>
            </w:r>
          </w:p>
        </w:tc>
      </w:tr>
      <w:tr w:rsidR="00E011C0" w:rsidRPr="001031E6" w14:paraId="3BD4B4F2" w14:textId="77777777" w:rsidTr="00E011C0">
        <w:tc>
          <w:tcPr>
            <w:tcW w:w="8665" w:type="dxa"/>
          </w:tcPr>
          <w:p w14:paraId="2D74241B"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Salirse de las rutas o </w:t>
            </w:r>
            <w:proofErr w:type="gramStart"/>
            <w:r w:rsidRPr="00714BC4">
              <w:rPr>
                <w:rFonts w:ascii="Arial" w:hAnsi="Arial" w:cs="Arial"/>
                <w:sz w:val="20"/>
                <w:szCs w:val="20"/>
                <w:lang w:val="es-ES_tradnl"/>
              </w:rPr>
              <w:t>itinerarios  (</w:t>
            </w:r>
            <w:proofErr w:type="gramEnd"/>
            <w:r w:rsidRPr="00714BC4">
              <w:rPr>
                <w:rFonts w:ascii="Arial" w:hAnsi="Arial" w:cs="Arial"/>
                <w:sz w:val="20"/>
                <w:szCs w:val="20"/>
                <w:lang w:val="es-ES_tradnl"/>
              </w:rPr>
              <w:t xml:space="preserve">Art. </w:t>
            </w:r>
            <w:proofErr w:type="gramStart"/>
            <w:r w:rsidRPr="00714BC4">
              <w:rPr>
                <w:rFonts w:ascii="Arial" w:hAnsi="Arial" w:cs="Arial"/>
                <w:sz w:val="20"/>
                <w:szCs w:val="20"/>
                <w:lang w:val="es-ES_tradnl"/>
              </w:rPr>
              <w:t>161)</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5B99F18E"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8”</w:t>
            </w:r>
          </w:p>
        </w:tc>
      </w:tr>
      <w:tr w:rsidR="00E011C0" w:rsidRPr="001031E6" w14:paraId="28600D5F" w14:textId="77777777" w:rsidTr="00E011C0">
        <w:tc>
          <w:tcPr>
            <w:tcW w:w="8665" w:type="dxa"/>
          </w:tcPr>
          <w:p w14:paraId="6A2E7204"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respetar horarios ni tarifas (Art. </w:t>
            </w:r>
            <w:proofErr w:type="gramStart"/>
            <w:r w:rsidRPr="00714BC4">
              <w:rPr>
                <w:rFonts w:ascii="Arial" w:hAnsi="Arial" w:cs="Arial"/>
                <w:sz w:val="20"/>
                <w:szCs w:val="20"/>
                <w:lang w:val="es-ES_tradnl"/>
              </w:rPr>
              <w:t>162)</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p>
        </w:tc>
        <w:tc>
          <w:tcPr>
            <w:tcW w:w="813" w:type="dxa"/>
            <w:vAlign w:val="bottom"/>
          </w:tcPr>
          <w:p w14:paraId="12D8F5F2" w14:textId="77777777" w:rsidR="00E011C0" w:rsidRDefault="00E011C0" w:rsidP="00E011C0">
            <w:pPr>
              <w:ind w:left="-160" w:right="48"/>
              <w:rPr>
                <w:rFonts w:ascii="Arial" w:hAnsi="Arial" w:cs="Arial"/>
                <w:sz w:val="20"/>
                <w:szCs w:val="20"/>
                <w:lang w:val="es-ES_tradnl"/>
              </w:rPr>
            </w:pPr>
            <w:r>
              <w:rPr>
                <w:rFonts w:ascii="Arial" w:hAnsi="Arial" w:cs="Arial"/>
                <w:sz w:val="20"/>
                <w:szCs w:val="20"/>
                <w:lang w:val="es-ES_tradnl"/>
              </w:rPr>
              <w:t xml:space="preserve"> 10”</w:t>
            </w:r>
          </w:p>
        </w:tc>
      </w:tr>
      <w:tr w:rsidR="00E011C0" w:rsidRPr="001031E6" w14:paraId="1FFEEE55" w14:textId="77777777" w:rsidTr="00E011C0">
        <w:tc>
          <w:tcPr>
            <w:tcW w:w="8665" w:type="dxa"/>
          </w:tcPr>
          <w:p w14:paraId="07EDC1CB"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llevar horario, tarifa y rótulo (Art. </w:t>
            </w:r>
            <w:proofErr w:type="gramStart"/>
            <w:r w:rsidRPr="00714BC4">
              <w:rPr>
                <w:rFonts w:ascii="Arial" w:hAnsi="Arial" w:cs="Arial"/>
                <w:sz w:val="20"/>
                <w:szCs w:val="20"/>
                <w:lang w:val="es-ES_tradnl"/>
              </w:rPr>
              <w:t>163)</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473038C6"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71A9B542" w14:textId="77777777" w:rsidTr="00E011C0">
        <w:tc>
          <w:tcPr>
            <w:tcW w:w="8665" w:type="dxa"/>
          </w:tcPr>
          <w:p w14:paraId="1209E3A9"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Transportar a pasajeros en estado de ebriedad o bajo efectos de drogas (Art. </w:t>
            </w:r>
            <w:proofErr w:type="gramStart"/>
            <w:r w:rsidRPr="00714BC4">
              <w:rPr>
                <w:rFonts w:ascii="Arial" w:hAnsi="Arial" w:cs="Arial"/>
                <w:sz w:val="20"/>
                <w:szCs w:val="20"/>
                <w:lang w:val="es-ES_tradnl"/>
              </w:rPr>
              <w:t>164)</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206F8763"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5429A29E" w14:textId="77777777" w:rsidTr="00E011C0">
        <w:tc>
          <w:tcPr>
            <w:tcW w:w="8665" w:type="dxa"/>
          </w:tcPr>
          <w:p w14:paraId="169B8C15"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Trasladar animales, bultos, paquetes u otros que causen molestias a los usuarios (Art. 165</w:t>
            </w:r>
            <w:proofErr w:type="gramStart"/>
            <w:r w:rsidRPr="00714BC4">
              <w:rPr>
                <w:rFonts w:ascii="Arial" w:hAnsi="Arial" w:cs="Arial"/>
                <w:sz w:val="20"/>
                <w:szCs w:val="20"/>
                <w:lang w:val="es-ES_tradnl"/>
              </w:rPr>
              <w:t>)</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6859B2B4"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4E341AEF" w14:textId="77777777" w:rsidTr="00E011C0">
        <w:tc>
          <w:tcPr>
            <w:tcW w:w="8665" w:type="dxa"/>
          </w:tcPr>
          <w:p w14:paraId="5C507192"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Abastecerse de combustible con pasajeros a bordo (Art. </w:t>
            </w:r>
            <w:proofErr w:type="gramStart"/>
            <w:r w:rsidRPr="00714BC4">
              <w:rPr>
                <w:rFonts w:ascii="Arial" w:hAnsi="Arial" w:cs="Arial"/>
                <w:sz w:val="20"/>
                <w:szCs w:val="20"/>
                <w:lang w:val="es-ES_tradnl"/>
              </w:rPr>
              <w:t>166)</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521D6A4"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6F0AB8DF" w14:textId="77777777" w:rsidTr="00E011C0">
        <w:tc>
          <w:tcPr>
            <w:tcW w:w="8665" w:type="dxa"/>
          </w:tcPr>
          <w:p w14:paraId="3FFA15FF" w14:textId="77777777" w:rsidR="00E011C0" w:rsidRDefault="00E011C0" w:rsidP="00E011C0">
            <w:pPr>
              <w:ind w:right="48"/>
              <w:jc w:val="both"/>
              <w:rPr>
                <w:rFonts w:ascii="Arial" w:hAnsi="Arial" w:cs="Arial"/>
                <w:sz w:val="20"/>
                <w:szCs w:val="20"/>
                <w:lang w:val="es-ES_tradnl"/>
              </w:rPr>
            </w:pPr>
            <w:r w:rsidRPr="00714BC4">
              <w:rPr>
                <w:rFonts w:ascii="Arial" w:hAnsi="Arial" w:cs="Arial"/>
                <w:sz w:val="20"/>
                <w:szCs w:val="20"/>
                <w:lang w:val="es-ES_tradnl"/>
              </w:rPr>
              <w:t>No facilitar los concesionarios o permisionarios la documen</w:t>
            </w:r>
            <w:r>
              <w:rPr>
                <w:rFonts w:ascii="Arial" w:hAnsi="Arial" w:cs="Arial"/>
                <w:sz w:val="20"/>
                <w:szCs w:val="20"/>
                <w:lang w:val="es-ES_tradnl"/>
              </w:rPr>
              <w:t xml:space="preserve">tación respectiva para revisión </w:t>
            </w:r>
          </w:p>
          <w:p w14:paraId="782AA2F0" w14:textId="77777777" w:rsidR="00E011C0" w:rsidRPr="00714BC4" w:rsidRDefault="00E011C0" w:rsidP="00E011C0">
            <w:pPr>
              <w:ind w:right="48"/>
              <w:jc w:val="both"/>
              <w:rPr>
                <w:rFonts w:ascii="Arial" w:hAnsi="Arial" w:cs="Arial"/>
                <w:sz w:val="20"/>
                <w:szCs w:val="20"/>
                <w:lang w:val="es-ES_tradnl"/>
              </w:rPr>
            </w:pPr>
            <w:r w:rsidRPr="00714BC4">
              <w:rPr>
                <w:rFonts w:ascii="Arial" w:hAnsi="Arial" w:cs="Arial"/>
                <w:sz w:val="20"/>
                <w:szCs w:val="20"/>
                <w:lang w:val="es-ES_tradnl"/>
              </w:rPr>
              <w:t xml:space="preserve">(Art. </w:t>
            </w:r>
            <w:proofErr w:type="gramStart"/>
            <w:r w:rsidRPr="00714BC4">
              <w:rPr>
                <w:rFonts w:ascii="Arial" w:hAnsi="Arial" w:cs="Arial"/>
                <w:sz w:val="20"/>
                <w:szCs w:val="20"/>
                <w:lang w:val="es-ES_tradnl"/>
              </w:rPr>
              <w:t>171)</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16B9C016"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34AAE6D8" w14:textId="77777777" w:rsidTr="00E011C0">
        <w:tc>
          <w:tcPr>
            <w:tcW w:w="8665" w:type="dxa"/>
          </w:tcPr>
          <w:p w14:paraId="09633BA6"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reunir las terminales las condiciones de seguridad, funcionalidad e higiene (Art. </w:t>
            </w:r>
            <w:proofErr w:type="gramStart"/>
            <w:r w:rsidRPr="00714BC4">
              <w:rPr>
                <w:rFonts w:ascii="Arial" w:hAnsi="Arial" w:cs="Arial"/>
                <w:sz w:val="20"/>
                <w:szCs w:val="20"/>
                <w:lang w:val="es-ES_tradnl"/>
              </w:rPr>
              <w:t>173)</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3EF413DD"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16E8DC1D" w14:textId="77777777" w:rsidTr="00E011C0">
        <w:tc>
          <w:tcPr>
            <w:tcW w:w="8665" w:type="dxa"/>
          </w:tcPr>
          <w:p w14:paraId="1B66B2FB"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estacionarse en el lugar autorizado, los vehículos de sitio (Art. </w:t>
            </w:r>
            <w:proofErr w:type="gramStart"/>
            <w:r w:rsidRPr="00714BC4">
              <w:rPr>
                <w:rFonts w:ascii="Arial" w:hAnsi="Arial" w:cs="Arial"/>
                <w:sz w:val="20"/>
                <w:szCs w:val="20"/>
                <w:lang w:val="es-ES_tradnl"/>
              </w:rPr>
              <w:t>174)</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4DECF7BD"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6”</w:t>
            </w:r>
          </w:p>
        </w:tc>
      </w:tr>
      <w:tr w:rsidR="00E011C0" w:rsidRPr="001031E6" w14:paraId="16C6225B" w14:textId="77777777" w:rsidTr="00E011C0">
        <w:tc>
          <w:tcPr>
            <w:tcW w:w="8665" w:type="dxa"/>
          </w:tcPr>
          <w:p w14:paraId="7E50FED3"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Hacer reparaciones a los vehículos de sitio en su lugar de estacionamiento (Art. </w:t>
            </w:r>
            <w:proofErr w:type="gramStart"/>
            <w:r w:rsidRPr="00714BC4">
              <w:rPr>
                <w:rFonts w:ascii="Arial" w:hAnsi="Arial" w:cs="Arial"/>
                <w:sz w:val="20"/>
                <w:szCs w:val="20"/>
                <w:lang w:val="es-ES_tradnl"/>
              </w:rPr>
              <w:t>178)</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044CF0FF"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4”</w:t>
            </w:r>
          </w:p>
        </w:tc>
      </w:tr>
      <w:tr w:rsidR="00E011C0" w:rsidRPr="001031E6" w14:paraId="5923DC78" w14:textId="77777777" w:rsidTr="00E011C0">
        <w:tc>
          <w:tcPr>
            <w:tcW w:w="8665" w:type="dxa"/>
          </w:tcPr>
          <w:p w14:paraId="4A20CDFB"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No cumplir, los vehículos de sitio con las características de identificación (Art. </w:t>
            </w:r>
            <w:proofErr w:type="gramStart"/>
            <w:r w:rsidRPr="00714BC4">
              <w:rPr>
                <w:rFonts w:ascii="Arial" w:hAnsi="Arial" w:cs="Arial"/>
                <w:sz w:val="20"/>
                <w:szCs w:val="20"/>
                <w:lang w:val="es-ES_tradnl"/>
              </w:rPr>
              <w:t>179)</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678AF69D"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6A5EB611" w14:textId="77777777" w:rsidTr="00E011C0">
        <w:tc>
          <w:tcPr>
            <w:tcW w:w="8665" w:type="dxa"/>
          </w:tcPr>
          <w:p w14:paraId="4FCDD5F6"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Contratar la prestación del servicio fuera del Municipio asignado en la concesión para el vehículo de sitio (Art. </w:t>
            </w:r>
            <w:proofErr w:type="gramStart"/>
            <w:r w:rsidRPr="00714BC4">
              <w:rPr>
                <w:rFonts w:ascii="Arial" w:hAnsi="Arial" w:cs="Arial"/>
                <w:sz w:val="20"/>
                <w:szCs w:val="20"/>
                <w:lang w:val="es-ES_tradnl"/>
              </w:rPr>
              <w:t>181)</w:t>
            </w:r>
            <w:r>
              <w:rPr>
                <w:rFonts w:ascii="Arial" w:hAnsi="Arial" w:cs="Arial"/>
                <w:sz w:val="20"/>
                <w:szCs w:val="20"/>
                <w:lang w:val="es-ES_tradnl"/>
              </w:rPr>
              <w:t>…</w:t>
            </w:r>
            <w:proofErr w:type="gramEnd"/>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26962D90"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5”</w:t>
            </w:r>
          </w:p>
        </w:tc>
      </w:tr>
      <w:tr w:rsidR="00E011C0" w:rsidRPr="001031E6" w14:paraId="39C96184" w14:textId="77777777" w:rsidTr="00E011C0">
        <w:tc>
          <w:tcPr>
            <w:tcW w:w="8665" w:type="dxa"/>
          </w:tcPr>
          <w:p w14:paraId="4E7B9253" w14:textId="77777777" w:rsidR="00E011C0" w:rsidRPr="001B74D1" w:rsidRDefault="00E011C0" w:rsidP="00E011C0">
            <w:pPr>
              <w:ind w:right="-56"/>
              <w:rPr>
                <w:rFonts w:ascii="Arial" w:hAnsi="Arial" w:cs="Arial"/>
                <w:b/>
                <w:bCs/>
                <w:sz w:val="10"/>
                <w:szCs w:val="10"/>
                <w:lang w:val="es-ES_tradnl"/>
              </w:rPr>
            </w:pPr>
          </w:p>
          <w:p w14:paraId="75A9666C" w14:textId="77777777" w:rsidR="00E011C0" w:rsidRDefault="00E011C0" w:rsidP="00E011C0">
            <w:pPr>
              <w:ind w:right="-56"/>
              <w:rPr>
                <w:rFonts w:ascii="Arial" w:hAnsi="Arial" w:cs="Arial"/>
                <w:sz w:val="20"/>
                <w:szCs w:val="20"/>
                <w:lang w:val="es-ES_tradnl"/>
              </w:rPr>
            </w:pPr>
            <w:r w:rsidRPr="001B74D1">
              <w:rPr>
                <w:rFonts w:ascii="Arial" w:hAnsi="Arial" w:cs="Arial"/>
                <w:b/>
                <w:bCs/>
                <w:sz w:val="20"/>
                <w:szCs w:val="20"/>
                <w:lang w:val="es-ES_tradnl"/>
              </w:rPr>
              <w:t>XX.</w:t>
            </w:r>
            <w:r w:rsidRPr="001B74D1">
              <w:rPr>
                <w:rFonts w:ascii="Arial" w:hAnsi="Arial" w:cs="Arial"/>
                <w:b/>
                <w:bCs/>
                <w:sz w:val="20"/>
                <w:szCs w:val="20"/>
                <w:lang w:val="es-ES_tradnl"/>
              </w:rPr>
              <w:noBreakHyphen/>
            </w:r>
            <w:r w:rsidRPr="001B74D1">
              <w:rPr>
                <w:rFonts w:ascii="Arial" w:hAnsi="Arial" w:cs="Arial"/>
                <w:sz w:val="20"/>
                <w:szCs w:val="20"/>
                <w:lang w:val="es-ES_tradnl"/>
              </w:rPr>
              <w:t>DOCUMENTOS DEL VEH</w:t>
            </w:r>
            <w:r>
              <w:rPr>
                <w:rFonts w:ascii="Arial" w:hAnsi="Arial" w:cs="Arial"/>
                <w:sz w:val="20"/>
                <w:szCs w:val="20"/>
                <w:lang w:val="es-ES_tradnl"/>
              </w:rPr>
              <w:t>Í</w:t>
            </w:r>
            <w:r w:rsidRPr="001B74D1">
              <w:rPr>
                <w:rFonts w:ascii="Arial" w:hAnsi="Arial" w:cs="Arial"/>
                <w:sz w:val="20"/>
                <w:szCs w:val="20"/>
                <w:lang w:val="es-ES_tradnl"/>
              </w:rPr>
              <w:t>CULO.</w:t>
            </w:r>
          </w:p>
          <w:p w14:paraId="7ECB2921" w14:textId="77777777" w:rsidR="00E011C0" w:rsidRPr="001B74D1" w:rsidRDefault="00E011C0" w:rsidP="00E011C0">
            <w:pPr>
              <w:ind w:right="-56"/>
              <w:rPr>
                <w:rFonts w:ascii="Arial" w:hAnsi="Arial" w:cs="Arial"/>
                <w:sz w:val="8"/>
                <w:szCs w:val="8"/>
                <w:lang w:val="es-ES_tradnl"/>
              </w:rPr>
            </w:pPr>
          </w:p>
        </w:tc>
        <w:tc>
          <w:tcPr>
            <w:tcW w:w="813" w:type="dxa"/>
            <w:vAlign w:val="bottom"/>
          </w:tcPr>
          <w:p w14:paraId="52F5C668" w14:textId="77777777" w:rsidR="00E011C0" w:rsidRDefault="00E011C0" w:rsidP="00E011C0">
            <w:pPr>
              <w:ind w:right="48"/>
              <w:rPr>
                <w:rFonts w:ascii="Arial" w:hAnsi="Arial" w:cs="Arial"/>
                <w:sz w:val="20"/>
                <w:szCs w:val="20"/>
                <w:lang w:val="es-ES_tradnl"/>
              </w:rPr>
            </w:pPr>
          </w:p>
        </w:tc>
      </w:tr>
      <w:tr w:rsidR="00E011C0" w:rsidRPr="001031E6" w14:paraId="11CD9254" w14:textId="77777777" w:rsidTr="00E011C0">
        <w:tc>
          <w:tcPr>
            <w:tcW w:w="8665" w:type="dxa"/>
          </w:tcPr>
          <w:p w14:paraId="7DAEE7B5" w14:textId="77777777" w:rsidR="00E011C0" w:rsidRPr="00714BC4" w:rsidRDefault="00E011C0" w:rsidP="00E011C0">
            <w:pPr>
              <w:ind w:right="-56"/>
              <w:rPr>
                <w:rFonts w:ascii="Arial" w:hAnsi="Arial" w:cs="Arial"/>
                <w:sz w:val="20"/>
                <w:szCs w:val="20"/>
                <w:lang w:val="es-ES_tradnl"/>
              </w:rPr>
            </w:pPr>
            <w:r w:rsidRPr="00714BC4">
              <w:rPr>
                <w:rFonts w:ascii="Arial" w:hAnsi="Arial" w:cs="Arial"/>
                <w:sz w:val="20"/>
                <w:szCs w:val="20"/>
                <w:lang w:val="es-ES_tradnl"/>
              </w:rPr>
              <w:t xml:space="preserve">Alterarlos (Art. 13 de la </w:t>
            </w:r>
            <w:proofErr w:type="gramStart"/>
            <w:r w:rsidRPr="00714BC4">
              <w:rPr>
                <w:rFonts w:ascii="Arial" w:hAnsi="Arial" w:cs="Arial"/>
                <w:sz w:val="20"/>
                <w:szCs w:val="20"/>
                <w:lang w:val="es-ES_tradnl"/>
              </w:rPr>
              <w:t>Ley)</w:t>
            </w:r>
            <w:r>
              <w:rPr>
                <w:rFonts w:ascii="Arial" w:hAnsi="Arial" w:cs="Arial"/>
                <w:sz w:val="20"/>
                <w:szCs w:val="20"/>
                <w:lang w:val="es-ES_tradnl"/>
              </w:rPr>
              <w:t>…</w:t>
            </w:r>
            <w:proofErr w:type="gramEnd"/>
            <w:r>
              <w:rPr>
                <w:rFonts w:ascii="Arial" w:hAnsi="Arial" w:cs="Arial"/>
                <w:sz w:val="20"/>
                <w:szCs w:val="20"/>
                <w:lang w:val="es-ES_tradnl"/>
              </w:rPr>
              <w:t>……………………………………………………………………………</w:t>
            </w:r>
          </w:p>
        </w:tc>
        <w:tc>
          <w:tcPr>
            <w:tcW w:w="813" w:type="dxa"/>
            <w:vAlign w:val="bottom"/>
          </w:tcPr>
          <w:p w14:paraId="39FBF407" w14:textId="77777777" w:rsidR="00E011C0" w:rsidRDefault="00E011C0" w:rsidP="00E011C0">
            <w:pPr>
              <w:ind w:right="48"/>
              <w:rPr>
                <w:rFonts w:ascii="Arial" w:hAnsi="Arial" w:cs="Arial"/>
                <w:sz w:val="20"/>
                <w:szCs w:val="20"/>
                <w:lang w:val="es-ES_tradnl"/>
              </w:rPr>
            </w:pPr>
            <w:r>
              <w:rPr>
                <w:rFonts w:ascii="Arial" w:hAnsi="Arial" w:cs="Arial"/>
                <w:sz w:val="20"/>
                <w:szCs w:val="20"/>
                <w:lang w:val="es-ES_tradnl"/>
              </w:rPr>
              <w:t>7”</w:t>
            </w:r>
          </w:p>
        </w:tc>
      </w:tr>
      <w:tr w:rsidR="00E011C0" w:rsidRPr="001031E6" w14:paraId="47ACB502" w14:textId="77777777" w:rsidTr="00E011C0">
        <w:tc>
          <w:tcPr>
            <w:tcW w:w="8665" w:type="dxa"/>
          </w:tcPr>
          <w:p w14:paraId="16735591" w14:textId="77777777" w:rsidR="00E011C0" w:rsidRPr="00714BC4" w:rsidRDefault="00E011C0" w:rsidP="00E011C0">
            <w:pPr>
              <w:ind w:right="-56"/>
              <w:rPr>
                <w:rFonts w:ascii="Arial" w:hAnsi="Arial" w:cs="Arial"/>
                <w:sz w:val="20"/>
                <w:szCs w:val="20"/>
                <w:lang w:val="es-ES_tradnl"/>
              </w:rPr>
            </w:pPr>
          </w:p>
        </w:tc>
        <w:tc>
          <w:tcPr>
            <w:tcW w:w="813" w:type="dxa"/>
            <w:vAlign w:val="bottom"/>
          </w:tcPr>
          <w:p w14:paraId="61A6663A" w14:textId="77777777" w:rsidR="00E011C0" w:rsidRDefault="00E011C0" w:rsidP="00E011C0">
            <w:pPr>
              <w:ind w:right="48"/>
              <w:rPr>
                <w:rFonts w:ascii="Arial" w:hAnsi="Arial" w:cs="Arial"/>
                <w:sz w:val="20"/>
                <w:szCs w:val="20"/>
                <w:lang w:val="es-ES_tradnl"/>
              </w:rPr>
            </w:pPr>
          </w:p>
        </w:tc>
      </w:tr>
    </w:tbl>
    <w:p w14:paraId="47A8E3D2" w14:textId="77777777" w:rsidR="00E011C0" w:rsidRPr="00621104" w:rsidRDefault="00E011C0" w:rsidP="00621104">
      <w:pPr>
        <w:autoSpaceDE w:val="0"/>
        <w:autoSpaceDN w:val="0"/>
        <w:adjustRightInd w:val="0"/>
        <w:ind w:right="48"/>
        <w:jc w:val="both"/>
        <w:rPr>
          <w:rFonts w:ascii="Arial" w:hAnsi="Arial" w:cs="Arial"/>
          <w:b/>
          <w:bCs/>
          <w:sz w:val="12"/>
          <w:szCs w:val="12"/>
          <w:lang w:val="es-ES_tradnl"/>
        </w:rPr>
      </w:pPr>
    </w:p>
    <w:p w14:paraId="2C6C260C" w14:textId="77777777" w:rsidR="00621104" w:rsidRDefault="00621104" w:rsidP="00E011C0">
      <w:pPr>
        <w:autoSpaceDE w:val="0"/>
        <w:autoSpaceDN w:val="0"/>
        <w:adjustRightInd w:val="0"/>
        <w:ind w:left="142" w:right="48" w:firstLine="425"/>
        <w:jc w:val="both"/>
        <w:rPr>
          <w:rFonts w:ascii="Arial" w:hAnsi="Arial" w:cs="Arial"/>
          <w:b/>
          <w:bCs/>
          <w:sz w:val="20"/>
          <w:szCs w:val="20"/>
          <w:lang w:val="es-ES_tradnl"/>
        </w:rPr>
      </w:pPr>
    </w:p>
    <w:p w14:paraId="3538BDD1" w14:textId="104B1B8A" w:rsidR="00E011C0" w:rsidRDefault="00E011C0" w:rsidP="00E011C0">
      <w:pPr>
        <w:autoSpaceDE w:val="0"/>
        <w:autoSpaceDN w:val="0"/>
        <w:adjustRightInd w:val="0"/>
        <w:ind w:left="142" w:right="48" w:firstLine="425"/>
        <w:jc w:val="both"/>
        <w:rPr>
          <w:sz w:val="20"/>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221.</w:t>
      </w:r>
      <w:r w:rsidRPr="00714BC4">
        <w:rPr>
          <w:rFonts w:ascii="Arial" w:hAnsi="Arial" w:cs="Arial"/>
          <w:b/>
          <w:bCs/>
          <w:sz w:val="20"/>
          <w:szCs w:val="20"/>
          <w:lang w:val="es-ES_tradnl"/>
        </w:rPr>
        <w:noBreakHyphen/>
      </w:r>
      <w:proofErr w:type="gramEnd"/>
      <w:r w:rsidRPr="00246C0A">
        <w:rPr>
          <w:sz w:val="20"/>
        </w:rPr>
        <w:t xml:space="preserve"> </w:t>
      </w:r>
      <w:r w:rsidRPr="00246C0A">
        <w:rPr>
          <w:rFonts w:ascii="Arial" w:hAnsi="Arial" w:cs="Arial"/>
          <w:sz w:val="20"/>
        </w:rPr>
        <w:t xml:space="preserve">El pago de las multas deberá hacerse en cualquiera de las cajas recaudadoras de </w:t>
      </w:r>
      <w:smartTag w:uri="urn:schemas-microsoft-com:office:smarttags" w:element="PersonName">
        <w:smartTagPr>
          <w:attr w:name="ProductID" w:val="La Secretar￭a"/>
        </w:smartTagPr>
        <w:r w:rsidRPr="00246C0A">
          <w:rPr>
            <w:rFonts w:ascii="Arial" w:hAnsi="Arial" w:cs="Arial"/>
            <w:sz w:val="20"/>
          </w:rPr>
          <w:t>la Secretaría</w:t>
        </w:r>
      </w:smartTag>
      <w:r w:rsidRPr="00246C0A">
        <w:rPr>
          <w:rFonts w:ascii="Arial" w:hAnsi="Arial" w:cs="Arial"/>
          <w:sz w:val="20"/>
        </w:rPr>
        <w:t xml:space="preserve"> de Finanzas del Estado o las propias de los municipios, las que extenderán al infractor el comprobante del pago respectivo.</w:t>
      </w:r>
    </w:p>
    <w:p w14:paraId="5CD6BC30" w14:textId="77777777" w:rsidR="00E011C0" w:rsidRPr="00621104" w:rsidRDefault="00E011C0" w:rsidP="00E011C0">
      <w:pPr>
        <w:autoSpaceDE w:val="0"/>
        <w:autoSpaceDN w:val="0"/>
        <w:adjustRightInd w:val="0"/>
        <w:ind w:left="567" w:right="567"/>
        <w:rPr>
          <w:sz w:val="16"/>
          <w:szCs w:val="16"/>
        </w:rPr>
      </w:pPr>
    </w:p>
    <w:p w14:paraId="2BFECCED" w14:textId="77777777" w:rsidR="00621104" w:rsidRDefault="00621104" w:rsidP="00E011C0">
      <w:pPr>
        <w:ind w:left="142" w:right="48" w:firstLine="425"/>
        <w:jc w:val="both"/>
        <w:rPr>
          <w:rFonts w:ascii="Arial" w:hAnsi="Arial" w:cs="Arial"/>
          <w:b/>
          <w:bCs/>
          <w:sz w:val="20"/>
          <w:szCs w:val="20"/>
          <w:lang w:val="es-ES_tradnl"/>
        </w:rPr>
      </w:pPr>
    </w:p>
    <w:p w14:paraId="34FE5F4B" w14:textId="4BFC6014"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222.</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En caso de reincidencias las multas señaladas en el artículo 220 se aumentarán multiplicándolas por el número de veces que se haya cometido la falta.</w:t>
      </w:r>
    </w:p>
    <w:p w14:paraId="1D9AA2A1" w14:textId="77777777" w:rsidR="00E011C0" w:rsidRPr="00621104" w:rsidRDefault="00E011C0" w:rsidP="00E011C0">
      <w:pPr>
        <w:ind w:left="142" w:right="48" w:firstLine="425"/>
        <w:jc w:val="both"/>
        <w:rPr>
          <w:rFonts w:ascii="Arial" w:hAnsi="Arial" w:cs="Arial"/>
          <w:sz w:val="16"/>
          <w:szCs w:val="16"/>
          <w:lang w:val="es-ES_tradnl"/>
        </w:rPr>
      </w:pPr>
    </w:p>
    <w:p w14:paraId="0160CA39" w14:textId="77777777" w:rsidR="00621104" w:rsidRDefault="00621104" w:rsidP="00E011C0">
      <w:pPr>
        <w:ind w:left="142" w:right="48" w:firstLine="425"/>
        <w:jc w:val="both"/>
        <w:rPr>
          <w:rFonts w:ascii="Arial" w:hAnsi="Arial" w:cs="Arial"/>
          <w:b/>
          <w:bCs/>
          <w:sz w:val="20"/>
          <w:szCs w:val="20"/>
          <w:lang w:val="es-ES_tradnl"/>
        </w:rPr>
      </w:pPr>
    </w:p>
    <w:p w14:paraId="505DC0EC" w14:textId="6908603C" w:rsidR="00E011C0"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223.</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Cuando un infractor sea jornalero u obrero, la multa que se imponga no podrá exceder del importe de su jornal o sueldo de un día.</w:t>
      </w:r>
    </w:p>
    <w:p w14:paraId="37BEEDAF" w14:textId="77777777" w:rsidR="00E011C0" w:rsidRPr="00621104" w:rsidRDefault="00E011C0" w:rsidP="00E011C0">
      <w:pPr>
        <w:ind w:left="142" w:right="48" w:firstLine="425"/>
        <w:jc w:val="both"/>
        <w:rPr>
          <w:rFonts w:ascii="Arial" w:hAnsi="Arial" w:cs="Arial"/>
          <w:sz w:val="16"/>
          <w:szCs w:val="16"/>
          <w:lang w:val="es-ES_tradnl"/>
        </w:rPr>
      </w:pPr>
    </w:p>
    <w:p w14:paraId="71B8261A" w14:textId="77777777" w:rsidR="00621104" w:rsidRDefault="00621104" w:rsidP="00621104">
      <w:pPr>
        <w:pStyle w:val="Ttulo2"/>
        <w:ind w:left="142" w:right="48" w:firstLine="425"/>
        <w:jc w:val="center"/>
        <w:rPr>
          <w:rFonts w:ascii="Arial" w:hAnsi="Arial" w:cs="Arial"/>
        </w:rPr>
      </w:pPr>
    </w:p>
    <w:p w14:paraId="50EADCB9" w14:textId="5CC7A2A9" w:rsidR="00E011C0" w:rsidRDefault="00E011C0" w:rsidP="00621104">
      <w:pPr>
        <w:pStyle w:val="Ttulo2"/>
        <w:ind w:left="142" w:right="48" w:firstLine="425"/>
        <w:jc w:val="center"/>
        <w:rPr>
          <w:rFonts w:ascii="Arial" w:hAnsi="Arial" w:cs="Arial"/>
        </w:rPr>
      </w:pPr>
      <w:r w:rsidRPr="00714BC4">
        <w:rPr>
          <w:rFonts w:ascii="Arial" w:hAnsi="Arial" w:cs="Arial"/>
        </w:rPr>
        <w:t>TRANSITORIOS</w:t>
      </w:r>
    </w:p>
    <w:p w14:paraId="484F0517" w14:textId="77777777" w:rsidR="00621104" w:rsidRPr="00621104" w:rsidRDefault="00621104" w:rsidP="00621104">
      <w:pPr>
        <w:rPr>
          <w:sz w:val="16"/>
          <w:szCs w:val="16"/>
        </w:rPr>
      </w:pPr>
    </w:p>
    <w:p w14:paraId="5D228EB4"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PRIMERO.</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El presente Reglamento entrará en vigor el día siguiente al de su publicación en el Periódico Oficial del Estado.</w:t>
      </w:r>
    </w:p>
    <w:p w14:paraId="11C98601" w14:textId="77777777" w:rsidR="00E011C0" w:rsidRDefault="00E011C0" w:rsidP="00E011C0">
      <w:pPr>
        <w:ind w:left="142" w:right="48" w:firstLine="425"/>
        <w:jc w:val="both"/>
        <w:rPr>
          <w:rFonts w:ascii="Arial" w:hAnsi="Arial" w:cs="Arial"/>
          <w:sz w:val="16"/>
          <w:szCs w:val="16"/>
          <w:lang w:val="es-ES_tradnl"/>
        </w:rPr>
      </w:pPr>
    </w:p>
    <w:p w14:paraId="07BFF217" w14:textId="77777777" w:rsidR="00621104" w:rsidRDefault="00621104" w:rsidP="00E011C0">
      <w:pPr>
        <w:ind w:left="142" w:right="48" w:firstLine="425"/>
        <w:jc w:val="both"/>
        <w:rPr>
          <w:rFonts w:ascii="Arial" w:hAnsi="Arial" w:cs="Arial"/>
          <w:sz w:val="16"/>
          <w:szCs w:val="16"/>
          <w:lang w:val="es-ES_tradnl"/>
        </w:rPr>
      </w:pPr>
    </w:p>
    <w:p w14:paraId="582BA7BD" w14:textId="77777777" w:rsidR="00621104" w:rsidRDefault="00621104" w:rsidP="00E011C0">
      <w:pPr>
        <w:ind w:left="142" w:right="48" w:firstLine="425"/>
        <w:jc w:val="both"/>
        <w:rPr>
          <w:rFonts w:ascii="Arial" w:hAnsi="Arial" w:cs="Arial"/>
          <w:sz w:val="16"/>
          <w:szCs w:val="16"/>
          <w:lang w:val="es-ES_tradnl"/>
        </w:rPr>
      </w:pPr>
    </w:p>
    <w:p w14:paraId="259AFF3D" w14:textId="77777777" w:rsidR="00621104" w:rsidRPr="00621104" w:rsidRDefault="00621104" w:rsidP="00E011C0">
      <w:pPr>
        <w:ind w:left="142" w:right="48" w:firstLine="425"/>
        <w:jc w:val="both"/>
        <w:rPr>
          <w:rFonts w:ascii="Arial" w:hAnsi="Arial" w:cs="Arial"/>
          <w:sz w:val="16"/>
          <w:szCs w:val="16"/>
          <w:lang w:val="es-ES_tradnl"/>
        </w:rPr>
      </w:pPr>
    </w:p>
    <w:p w14:paraId="7B269C71" w14:textId="77777777" w:rsidR="00E011C0" w:rsidRPr="00714BC4" w:rsidRDefault="00E011C0" w:rsidP="00E011C0">
      <w:pPr>
        <w:ind w:left="142" w:right="48" w:firstLine="425"/>
        <w:jc w:val="both"/>
        <w:rPr>
          <w:rFonts w:ascii="Arial" w:hAnsi="Arial" w:cs="Arial"/>
          <w:sz w:val="20"/>
          <w:szCs w:val="20"/>
          <w:lang w:val="es-ES_tradnl"/>
        </w:rPr>
      </w:pPr>
      <w:r>
        <w:rPr>
          <w:rFonts w:ascii="Arial" w:hAnsi="Arial" w:cs="Arial"/>
          <w:b/>
          <w:bCs/>
          <w:sz w:val="20"/>
          <w:szCs w:val="20"/>
          <w:lang w:val="es-ES_tradnl"/>
        </w:rPr>
        <w:lastRenderedPageBreak/>
        <w:t>ARTÍCULO</w:t>
      </w:r>
      <w:r w:rsidRPr="00714BC4">
        <w:rPr>
          <w:rFonts w:ascii="Arial" w:hAnsi="Arial" w:cs="Arial"/>
          <w:b/>
          <w:bCs/>
          <w:sz w:val="20"/>
          <w:szCs w:val="20"/>
          <w:lang w:val="es-ES_tradnl"/>
        </w:rPr>
        <w:t xml:space="preserve"> </w:t>
      </w:r>
      <w:proofErr w:type="gramStart"/>
      <w:r w:rsidRPr="00714BC4">
        <w:rPr>
          <w:rFonts w:ascii="Arial" w:hAnsi="Arial" w:cs="Arial"/>
          <w:b/>
          <w:bCs/>
          <w:sz w:val="20"/>
          <w:szCs w:val="20"/>
          <w:lang w:val="es-ES_tradnl"/>
        </w:rPr>
        <w:t>SEGUNDO.</w:t>
      </w:r>
      <w:r w:rsidRPr="00714BC4">
        <w:rPr>
          <w:rFonts w:ascii="Arial" w:hAnsi="Arial" w:cs="Arial"/>
          <w:b/>
          <w:bCs/>
          <w:sz w:val="20"/>
          <w:szCs w:val="20"/>
          <w:lang w:val="es-ES_tradnl"/>
        </w:rPr>
        <w:noBreakHyphen/>
      </w:r>
      <w:proofErr w:type="gramEnd"/>
      <w:r w:rsidRPr="00714BC4">
        <w:rPr>
          <w:rFonts w:ascii="Arial" w:hAnsi="Arial" w:cs="Arial"/>
          <w:sz w:val="20"/>
          <w:szCs w:val="20"/>
          <w:lang w:val="es-ES_tradnl"/>
        </w:rPr>
        <w:t>Se derogan todas aquellas disposiciones que se opongan al contenido del presente Reglamento.</w:t>
      </w:r>
    </w:p>
    <w:p w14:paraId="134C9137" w14:textId="77777777" w:rsidR="00E011C0" w:rsidRDefault="00E011C0" w:rsidP="00E011C0">
      <w:pPr>
        <w:ind w:left="142" w:right="48" w:firstLine="425"/>
        <w:jc w:val="both"/>
        <w:rPr>
          <w:rFonts w:ascii="Arial" w:hAnsi="Arial" w:cs="Arial"/>
          <w:sz w:val="16"/>
          <w:szCs w:val="16"/>
          <w:lang w:val="es-ES_tradnl"/>
        </w:rPr>
      </w:pPr>
    </w:p>
    <w:p w14:paraId="2F62CA7E" w14:textId="77777777" w:rsidR="00621104" w:rsidRDefault="00621104" w:rsidP="00E011C0">
      <w:pPr>
        <w:ind w:left="142" w:right="48" w:firstLine="425"/>
        <w:jc w:val="both"/>
        <w:rPr>
          <w:rFonts w:ascii="Arial" w:hAnsi="Arial" w:cs="Arial"/>
          <w:sz w:val="16"/>
          <w:szCs w:val="16"/>
          <w:lang w:val="es-ES_tradnl"/>
        </w:rPr>
      </w:pPr>
    </w:p>
    <w:p w14:paraId="017F6B7C" w14:textId="77777777" w:rsidR="00621104" w:rsidRPr="00621104" w:rsidRDefault="00621104" w:rsidP="00E011C0">
      <w:pPr>
        <w:ind w:left="142" w:right="48" w:firstLine="425"/>
        <w:jc w:val="both"/>
        <w:rPr>
          <w:rFonts w:ascii="Arial" w:hAnsi="Arial" w:cs="Arial"/>
          <w:sz w:val="16"/>
          <w:szCs w:val="16"/>
          <w:lang w:val="es-ES_tradnl"/>
        </w:rPr>
      </w:pPr>
    </w:p>
    <w:p w14:paraId="7B6BAFB0"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Dado en la residencia oficial del Poder Ejecutivo, en Ciudad Victoria, capital del Estado de Tamaulipas, a los treinta días del mes de agosto de mil novecientos ochenta y ocho.</w:t>
      </w:r>
    </w:p>
    <w:p w14:paraId="6D3FE26E" w14:textId="77777777" w:rsidR="00E011C0" w:rsidRPr="00714BC4" w:rsidRDefault="00E011C0" w:rsidP="00E011C0">
      <w:pPr>
        <w:ind w:left="142" w:right="48" w:firstLine="425"/>
        <w:jc w:val="both"/>
        <w:rPr>
          <w:rFonts w:ascii="Arial" w:hAnsi="Arial" w:cs="Arial"/>
          <w:sz w:val="20"/>
          <w:szCs w:val="20"/>
          <w:lang w:val="es-ES_tradnl"/>
        </w:rPr>
      </w:pPr>
    </w:p>
    <w:p w14:paraId="46DE7A97" w14:textId="77777777" w:rsidR="00E011C0" w:rsidRPr="00714BC4" w:rsidRDefault="00E011C0" w:rsidP="00E011C0">
      <w:pPr>
        <w:ind w:left="142" w:right="48" w:firstLine="425"/>
        <w:jc w:val="both"/>
        <w:rPr>
          <w:rFonts w:ascii="Arial" w:hAnsi="Arial" w:cs="Arial"/>
          <w:sz w:val="20"/>
          <w:szCs w:val="20"/>
          <w:lang w:val="es-ES_tradnl"/>
        </w:rPr>
      </w:pPr>
      <w:r w:rsidRPr="00714BC4">
        <w:rPr>
          <w:rFonts w:ascii="Arial" w:hAnsi="Arial" w:cs="Arial"/>
          <w:sz w:val="20"/>
          <w:szCs w:val="20"/>
          <w:lang w:val="es-ES_tradnl"/>
        </w:rPr>
        <w:t>ATENTAMENTE. SUFRAGIO EFECTIVO. NO REELECCI</w:t>
      </w:r>
      <w:r>
        <w:rPr>
          <w:rFonts w:ascii="Arial" w:hAnsi="Arial" w:cs="Arial"/>
          <w:sz w:val="20"/>
          <w:szCs w:val="20"/>
          <w:lang w:val="es-ES_tradnl"/>
        </w:rPr>
        <w:t>Ó</w:t>
      </w:r>
      <w:r w:rsidRPr="00714BC4">
        <w:rPr>
          <w:rFonts w:ascii="Arial" w:hAnsi="Arial" w:cs="Arial"/>
          <w:sz w:val="20"/>
          <w:szCs w:val="20"/>
          <w:lang w:val="es-ES_tradnl"/>
        </w:rPr>
        <w:t>N. El Gobernador Constitucional del Estado, ING. AM</w:t>
      </w:r>
      <w:r>
        <w:rPr>
          <w:rFonts w:ascii="Arial" w:hAnsi="Arial" w:cs="Arial"/>
          <w:sz w:val="20"/>
          <w:szCs w:val="20"/>
          <w:lang w:val="es-ES_tradnl"/>
        </w:rPr>
        <w:t>É</w:t>
      </w:r>
      <w:r w:rsidRPr="00714BC4">
        <w:rPr>
          <w:rFonts w:ascii="Arial" w:hAnsi="Arial" w:cs="Arial"/>
          <w:sz w:val="20"/>
          <w:szCs w:val="20"/>
        </w:rPr>
        <w:t xml:space="preserve">RICO VILLARREAL </w:t>
      </w:r>
      <w:proofErr w:type="gramStart"/>
      <w:r w:rsidRPr="00714BC4">
        <w:rPr>
          <w:rFonts w:ascii="Arial" w:hAnsi="Arial" w:cs="Arial"/>
          <w:sz w:val="20"/>
          <w:szCs w:val="20"/>
        </w:rPr>
        <w:t>GUERRA.</w:t>
      </w:r>
      <w:r w:rsidRPr="00714BC4">
        <w:rPr>
          <w:rFonts w:ascii="Arial" w:hAnsi="Arial" w:cs="Arial"/>
          <w:sz w:val="20"/>
          <w:szCs w:val="20"/>
        </w:rPr>
        <w:noBreakHyphen/>
      </w:r>
      <w:proofErr w:type="gramEnd"/>
      <w:r w:rsidRPr="00714BC4">
        <w:rPr>
          <w:rFonts w:ascii="Arial" w:hAnsi="Arial" w:cs="Arial"/>
          <w:sz w:val="20"/>
          <w:szCs w:val="20"/>
        </w:rPr>
        <w:t xml:space="preserve">El </w:t>
      </w:r>
      <w:proofErr w:type="gramStart"/>
      <w:r w:rsidRPr="00714BC4">
        <w:rPr>
          <w:rFonts w:ascii="Arial" w:hAnsi="Arial" w:cs="Arial"/>
          <w:sz w:val="20"/>
          <w:szCs w:val="20"/>
        </w:rPr>
        <w:t>Secretario General</w:t>
      </w:r>
      <w:proofErr w:type="gramEnd"/>
      <w:r w:rsidRPr="00714BC4">
        <w:rPr>
          <w:rFonts w:ascii="Arial" w:hAnsi="Arial" w:cs="Arial"/>
          <w:sz w:val="20"/>
          <w:szCs w:val="20"/>
        </w:rPr>
        <w:t xml:space="preserve"> de Gobierno, LIC. </w:t>
      </w:r>
      <w:r w:rsidRPr="00714BC4">
        <w:rPr>
          <w:rFonts w:ascii="Arial" w:hAnsi="Arial" w:cs="Arial"/>
          <w:sz w:val="20"/>
          <w:szCs w:val="20"/>
          <w:lang w:val="es-ES_tradnl"/>
        </w:rPr>
        <w:t xml:space="preserve">HERIBERTO BATRES </w:t>
      </w:r>
      <w:proofErr w:type="gramStart"/>
      <w:r w:rsidRPr="00714BC4">
        <w:rPr>
          <w:rFonts w:ascii="Arial" w:hAnsi="Arial" w:cs="Arial"/>
          <w:sz w:val="20"/>
          <w:szCs w:val="20"/>
          <w:lang w:val="es-ES_tradnl"/>
        </w:rPr>
        <w:t>GARC</w:t>
      </w:r>
      <w:r>
        <w:rPr>
          <w:rFonts w:ascii="Arial" w:hAnsi="Arial" w:cs="Arial"/>
          <w:sz w:val="20"/>
          <w:szCs w:val="20"/>
          <w:lang w:val="es-ES_tradnl"/>
        </w:rPr>
        <w:t>Í</w:t>
      </w:r>
      <w:r w:rsidRPr="00714BC4">
        <w:rPr>
          <w:rFonts w:ascii="Arial" w:hAnsi="Arial" w:cs="Arial"/>
          <w:sz w:val="20"/>
          <w:szCs w:val="20"/>
          <w:lang w:val="es-ES_tradnl"/>
        </w:rPr>
        <w:t>A.</w:t>
      </w:r>
      <w:r w:rsidRPr="00714BC4">
        <w:rPr>
          <w:rFonts w:ascii="Arial" w:hAnsi="Arial" w:cs="Arial"/>
          <w:sz w:val="20"/>
          <w:szCs w:val="20"/>
          <w:lang w:val="es-ES_tradnl"/>
        </w:rPr>
        <w:noBreakHyphen/>
      </w:r>
      <w:proofErr w:type="gramEnd"/>
      <w:r w:rsidRPr="00714BC4">
        <w:rPr>
          <w:rFonts w:ascii="Arial" w:hAnsi="Arial" w:cs="Arial"/>
          <w:sz w:val="20"/>
          <w:szCs w:val="20"/>
          <w:lang w:val="es-ES_tradnl"/>
        </w:rPr>
        <w:t>Rúbricas.</w:t>
      </w:r>
    </w:p>
    <w:p w14:paraId="6011CA98" w14:textId="77777777" w:rsidR="00E011C0" w:rsidRPr="00CC543B" w:rsidRDefault="00E011C0" w:rsidP="00E011C0">
      <w:pPr>
        <w:pStyle w:val="Textoindependiente3"/>
        <w:spacing w:line="240" w:lineRule="auto"/>
        <w:ind w:right="48"/>
        <w:jc w:val="left"/>
        <w:rPr>
          <w:rFonts w:cs="Arial"/>
          <w:color w:val="auto"/>
        </w:rPr>
      </w:pPr>
      <w:r w:rsidRPr="00714BC4">
        <w:rPr>
          <w:rFonts w:cs="Arial"/>
        </w:rPr>
        <w:br w:type="page"/>
      </w:r>
    </w:p>
    <w:p w14:paraId="25961DF5" w14:textId="77777777" w:rsidR="00E011C0" w:rsidRPr="00CC543B" w:rsidRDefault="00E011C0" w:rsidP="00E011C0">
      <w:pPr>
        <w:pStyle w:val="Textoindependiente3"/>
        <w:spacing w:line="240" w:lineRule="auto"/>
        <w:ind w:right="48"/>
        <w:jc w:val="left"/>
        <w:rPr>
          <w:rFonts w:cs="Arial"/>
          <w:color w:val="auto"/>
          <w:sz w:val="22"/>
          <w:szCs w:val="22"/>
        </w:rPr>
      </w:pPr>
      <w:r w:rsidRPr="00CC543B">
        <w:rPr>
          <w:rFonts w:cs="Arial"/>
          <w:color w:val="auto"/>
          <w:sz w:val="22"/>
          <w:szCs w:val="22"/>
        </w:rPr>
        <w:lastRenderedPageBreak/>
        <w:t>REGLAMENTO DE TRÁNSITO DEL ESTADO DE TAMAULIPAS.</w:t>
      </w:r>
    </w:p>
    <w:p w14:paraId="0B0819B2" w14:textId="77777777" w:rsidR="00E011C0" w:rsidRPr="00CC543B" w:rsidRDefault="00E011C0" w:rsidP="00E011C0">
      <w:pPr>
        <w:pStyle w:val="Textoindependiente3"/>
        <w:spacing w:line="240" w:lineRule="auto"/>
        <w:ind w:right="48"/>
        <w:jc w:val="left"/>
        <w:rPr>
          <w:rFonts w:cs="Arial"/>
          <w:color w:val="auto"/>
          <w:sz w:val="18"/>
          <w:szCs w:val="18"/>
        </w:rPr>
      </w:pPr>
      <w:r w:rsidRPr="00CC543B">
        <w:rPr>
          <w:rFonts w:cs="Arial"/>
          <w:color w:val="auto"/>
          <w:sz w:val="18"/>
          <w:szCs w:val="18"/>
        </w:rPr>
        <w:t>REGLAMENTO DE TRÁNSITO Y TRANSPORTE.</w:t>
      </w:r>
    </w:p>
    <w:p w14:paraId="50CE8566" w14:textId="77777777" w:rsidR="00E011C0" w:rsidRPr="00CC543B" w:rsidRDefault="00E011C0" w:rsidP="00E011C0">
      <w:pPr>
        <w:pStyle w:val="Textoindependiente"/>
        <w:numPr>
          <w:ilvl w:val="12"/>
          <w:numId w:val="0"/>
        </w:numPr>
        <w:ind w:firstLine="1"/>
        <w:jc w:val="both"/>
        <w:rPr>
          <w:rFonts w:ascii="Arial" w:hAnsi="Arial" w:cs="Arial"/>
          <w:b w:val="0"/>
          <w:sz w:val="20"/>
          <w:szCs w:val="20"/>
        </w:rPr>
      </w:pPr>
      <w:r w:rsidRPr="00CC543B">
        <w:rPr>
          <w:rFonts w:ascii="Arial" w:hAnsi="Arial" w:cs="Arial"/>
          <w:b w:val="0"/>
          <w:sz w:val="20"/>
          <w:szCs w:val="20"/>
        </w:rPr>
        <w:t>Acuerdo Gubernamental del 30 de agosto de 1988.</w:t>
      </w:r>
    </w:p>
    <w:p w14:paraId="1DE07BB0" w14:textId="77777777" w:rsidR="00E011C0" w:rsidRPr="00CC543B" w:rsidRDefault="00E011C0" w:rsidP="00E011C0">
      <w:pPr>
        <w:pStyle w:val="Textoindependiente"/>
        <w:numPr>
          <w:ilvl w:val="12"/>
          <w:numId w:val="0"/>
        </w:numPr>
        <w:ind w:firstLine="1"/>
        <w:jc w:val="both"/>
        <w:rPr>
          <w:rFonts w:ascii="Arial" w:hAnsi="Arial" w:cs="Arial"/>
          <w:b w:val="0"/>
          <w:sz w:val="20"/>
          <w:szCs w:val="20"/>
        </w:rPr>
      </w:pPr>
      <w:r w:rsidRPr="00CC543B">
        <w:rPr>
          <w:rFonts w:ascii="Arial" w:hAnsi="Arial" w:cs="Arial"/>
          <w:b w:val="0"/>
          <w:sz w:val="20"/>
          <w:szCs w:val="20"/>
        </w:rPr>
        <w:t>Anexo al P.O. No. 82, del 12 de octubre de 1988.</w:t>
      </w:r>
    </w:p>
    <w:p w14:paraId="47F5DC6A" w14:textId="77777777" w:rsidR="00E011C0" w:rsidRPr="00CC543B" w:rsidRDefault="00E011C0" w:rsidP="00E011C0">
      <w:pPr>
        <w:jc w:val="both"/>
        <w:rPr>
          <w:rFonts w:ascii="Arial" w:hAnsi="Arial" w:cs="Arial"/>
          <w:sz w:val="20"/>
          <w:szCs w:val="20"/>
        </w:rPr>
      </w:pPr>
      <w:r w:rsidRPr="00CC543B">
        <w:rPr>
          <w:rFonts w:ascii="Arial" w:hAnsi="Arial" w:cs="Arial"/>
          <w:b/>
          <w:sz w:val="20"/>
          <w:szCs w:val="20"/>
        </w:rPr>
        <w:t>Nota:</w:t>
      </w:r>
      <w:r w:rsidRPr="00CC543B">
        <w:rPr>
          <w:rFonts w:ascii="Arial" w:hAnsi="Arial" w:cs="Arial"/>
          <w:sz w:val="20"/>
          <w:szCs w:val="20"/>
        </w:rPr>
        <w:t xml:space="preserve"> Se modifica la denominación del </w:t>
      </w:r>
      <w:r w:rsidRPr="00CC543B">
        <w:rPr>
          <w:rFonts w:ascii="Arial" w:hAnsi="Arial" w:cs="Arial"/>
          <w:spacing w:val="-2"/>
          <w:sz w:val="20"/>
          <w:szCs w:val="20"/>
        </w:rPr>
        <w:t xml:space="preserve">Reglamento de Tránsito y Transporte, para ser </w:t>
      </w:r>
      <w:r w:rsidRPr="00CC543B">
        <w:rPr>
          <w:rFonts w:ascii="Arial" w:hAnsi="Arial" w:cs="Arial"/>
          <w:b/>
          <w:spacing w:val="-2"/>
          <w:sz w:val="20"/>
          <w:szCs w:val="20"/>
        </w:rPr>
        <w:t>Reglamento de Tránsito del Estado de Tamaulipas</w:t>
      </w:r>
      <w:r w:rsidRPr="00CC543B">
        <w:rPr>
          <w:rFonts w:ascii="Arial" w:hAnsi="Arial" w:cs="Arial"/>
          <w:spacing w:val="-2"/>
          <w:sz w:val="20"/>
          <w:szCs w:val="20"/>
        </w:rPr>
        <w:t xml:space="preserve">, </w:t>
      </w:r>
      <w:r w:rsidRPr="00CC543B">
        <w:rPr>
          <w:rFonts w:ascii="Arial" w:hAnsi="Arial" w:cs="Arial"/>
          <w:sz w:val="20"/>
          <w:szCs w:val="20"/>
        </w:rPr>
        <w:t>conforme al artículo primero del Acuerdo Gubernamental, del 23 de noviembre de 2010, publicado en el P.O. No. 144, del 2 de diciembre de 2010.</w:t>
      </w:r>
    </w:p>
    <w:p w14:paraId="3E15A14E" w14:textId="77777777" w:rsidR="00E011C0" w:rsidRPr="00CA7601" w:rsidRDefault="00E011C0" w:rsidP="00E011C0">
      <w:pPr>
        <w:pStyle w:val="Textoindependiente"/>
        <w:numPr>
          <w:ilvl w:val="12"/>
          <w:numId w:val="0"/>
        </w:numPr>
        <w:ind w:hanging="708"/>
        <w:jc w:val="both"/>
        <w:rPr>
          <w:rFonts w:ascii="Arial" w:hAnsi="Arial" w:cs="Arial"/>
          <w:sz w:val="20"/>
          <w:szCs w:val="20"/>
        </w:rPr>
      </w:pPr>
    </w:p>
    <w:p w14:paraId="5ED9FC29" w14:textId="77777777" w:rsidR="00E011C0" w:rsidRPr="00CA7601" w:rsidRDefault="00E011C0" w:rsidP="00E011C0">
      <w:pPr>
        <w:pStyle w:val="Textoindependiente"/>
        <w:numPr>
          <w:ilvl w:val="12"/>
          <w:numId w:val="0"/>
        </w:numPr>
        <w:ind w:left="708" w:hanging="708"/>
        <w:rPr>
          <w:rFonts w:ascii="Arial" w:hAnsi="Arial" w:cs="Arial"/>
          <w:sz w:val="20"/>
          <w:szCs w:val="20"/>
        </w:rPr>
      </w:pPr>
      <w:proofErr w:type="gramStart"/>
      <w:r w:rsidRPr="00CA7601">
        <w:rPr>
          <w:rFonts w:ascii="Arial" w:hAnsi="Arial" w:cs="Arial"/>
          <w:sz w:val="20"/>
          <w:szCs w:val="20"/>
        </w:rPr>
        <w:t>R  E</w:t>
      </w:r>
      <w:proofErr w:type="gramEnd"/>
      <w:r w:rsidRPr="00CA7601">
        <w:rPr>
          <w:rFonts w:ascii="Arial" w:hAnsi="Arial" w:cs="Arial"/>
          <w:sz w:val="20"/>
          <w:szCs w:val="20"/>
        </w:rPr>
        <w:t xml:space="preserve">  </w:t>
      </w:r>
      <w:proofErr w:type="gramStart"/>
      <w:r w:rsidRPr="00CA7601">
        <w:rPr>
          <w:rFonts w:ascii="Arial" w:hAnsi="Arial" w:cs="Arial"/>
          <w:sz w:val="20"/>
          <w:szCs w:val="20"/>
        </w:rPr>
        <w:t>F  O</w:t>
      </w:r>
      <w:proofErr w:type="gramEnd"/>
      <w:r w:rsidRPr="00CA7601">
        <w:rPr>
          <w:rFonts w:ascii="Arial" w:hAnsi="Arial" w:cs="Arial"/>
          <w:sz w:val="20"/>
          <w:szCs w:val="20"/>
        </w:rPr>
        <w:t xml:space="preserve">  </w:t>
      </w:r>
      <w:proofErr w:type="gramStart"/>
      <w:r w:rsidRPr="00CA7601">
        <w:rPr>
          <w:rFonts w:ascii="Arial" w:hAnsi="Arial" w:cs="Arial"/>
          <w:sz w:val="20"/>
          <w:szCs w:val="20"/>
        </w:rPr>
        <w:t>R  M</w:t>
      </w:r>
      <w:proofErr w:type="gramEnd"/>
      <w:r w:rsidRPr="00CA7601">
        <w:rPr>
          <w:rFonts w:ascii="Arial" w:hAnsi="Arial" w:cs="Arial"/>
          <w:sz w:val="20"/>
          <w:szCs w:val="20"/>
        </w:rPr>
        <w:t xml:space="preserve">  </w:t>
      </w:r>
      <w:proofErr w:type="gramStart"/>
      <w:r w:rsidRPr="00CA7601">
        <w:rPr>
          <w:rFonts w:ascii="Arial" w:hAnsi="Arial" w:cs="Arial"/>
          <w:sz w:val="20"/>
          <w:szCs w:val="20"/>
        </w:rPr>
        <w:t>A  S</w:t>
      </w:r>
      <w:proofErr w:type="gramEnd"/>
      <w:r w:rsidRPr="00CA7601">
        <w:rPr>
          <w:rFonts w:ascii="Arial" w:hAnsi="Arial" w:cs="Arial"/>
          <w:sz w:val="20"/>
          <w:szCs w:val="20"/>
        </w:rPr>
        <w:t>:</w:t>
      </w:r>
    </w:p>
    <w:p w14:paraId="6BAB8E07" w14:textId="77777777" w:rsidR="00E011C0" w:rsidRPr="00CA7601" w:rsidRDefault="00E011C0" w:rsidP="00E011C0">
      <w:pPr>
        <w:pStyle w:val="Textoindependiente"/>
        <w:numPr>
          <w:ilvl w:val="12"/>
          <w:numId w:val="0"/>
        </w:numPr>
        <w:ind w:left="708" w:hanging="708"/>
        <w:jc w:val="both"/>
        <w:rPr>
          <w:rFonts w:ascii="Arial" w:hAnsi="Arial" w:cs="Arial"/>
          <w:sz w:val="20"/>
          <w:szCs w:val="20"/>
        </w:rPr>
      </w:pPr>
    </w:p>
    <w:p w14:paraId="2F749A48" w14:textId="77777777" w:rsidR="00E011C0" w:rsidRPr="00CA7601" w:rsidRDefault="00E011C0" w:rsidP="00E011C0">
      <w:pPr>
        <w:numPr>
          <w:ilvl w:val="0"/>
          <w:numId w:val="1"/>
        </w:numPr>
        <w:ind w:left="1418" w:hanging="709"/>
        <w:rPr>
          <w:rFonts w:ascii="Arial" w:hAnsi="Arial" w:cs="Arial"/>
          <w:sz w:val="20"/>
          <w:szCs w:val="20"/>
        </w:rPr>
      </w:pPr>
      <w:r w:rsidRPr="00CA7601">
        <w:rPr>
          <w:rFonts w:ascii="Arial" w:hAnsi="Arial" w:cs="Arial"/>
          <w:sz w:val="20"/>
          <w:szCs w:val="20"/>
        </w:rPr>
        <w:t>P.O. No. 84, del 19 de octubre de 1988.</w:t>
      </w:r>
    </w:p>
    <w:p w14:paraId="274F79D3" w14:textId="77777777" w:rsidR="00E011C0" w:rsidRPr="00CA7601" w:rsidRDefault="00E011C0" w:rsidP="00E011C0">
      <w:pPr>
        <w:pStyle w:val="Textoindependiente"/>
        <w:numPr>
          <w:ilvl w:val="12"/>
          <w:numId w:val="0"/>
        </w:numPr>
        <w:ind w:left="1416" w:firstLine="2"/>
        <w:jc w:val="both"/>
        <w:rPr>
          <w:rFonts w:ascii="Arial" w:hAnsi="Arial" w:cs="Arial"/>
          <w:b w:val="0"/>
          <w:sz w:val="20"/>
          <w:szCs w:val="20"/>
        </w:rPr>
      </w:pPr>
      <w:r w:rsidRPr="00CA7601">
        <w:rPr>
          <w:rFonts w:ascii="Arial" w:hAnsi="Arial" w:cs="Arial"/>
          <w:b w:val="0"/>
          <w:sz w:val="20"/>
          <w:szCs w:val="20"/>
        </w:rPr>
        <w:t>FE DE ERRATAS, al anexo al P.O. No. 82, del 12 de octubre de 1988 que contiene el Reglamento de Tránsito y Transporte.</w:t>
      </w:r>
    </w:p>
    <w:p w14:paraId="2F0159F0" w14:textId="77777777" w:rsidR="00E011C0" w:rsidRPr="00CA7601" w:rsidRDefault="00E011C0" w:rsidP="00E011C0">
      <w:pPr>
        <w:pStyle w:val="Textoindependiente"/>
        <w:numPr>
          <w:ilvl w:val="12"/>
          <w:numId w:val="0"/>
        </w:numPr>
        <w:ind w:left="708" w:hanging="708"/>
        <w:jc w:val="both"/>
        <w:rPr>
          <w:rFonts w:ascii="Arial" w:hAnsi="Arial" w:cs="Arial"/>
          <w:b w:val="0"/>
          <w:sz w:val="20"/>
          <w:szCs w:val="20"/>
        </w:rPr>
      </w:pPr>
    </w:p>
    <w:p w14:paraId="61E40E33" w14:textId="77777777" w:rsidR="00E011C0" w:rsidRPr="00CA7601" w:rsidRDefault="00E011C0" w:rsidP="00E011C0">
      <w:pPr>
        <w:numPr>
          <w:ilvl w:val="0"/>
          <w:numId w:val="1"/>
        </w:numPr>
        <w:ind w:left="1418" w:hanging="709"/>
        <w:rPr>
          <w:rFonts w:ascii="Arial" w:hAnsi="Arial" w:cs="Arial"/>
          <w:sz w:val="20"/>
          <w:szCs w:val="20"/>
        </w:rPr>
      </w:pPr>
      <w:r w:rsidRPr="00CA7601">
        <w:rPr>
          <w:rFonts w:ascii="Arial" w:hAnsi="Arial" w:cs="Arial"/>
          <w:sz w:val="20"/>
          <w:szCs w:val="20"/>
        </w:rPr>
        <w:t>Acuerdo Gubernamental del 7 de julio de 1993.</w:t>
      </w:r>
    </w:p>
    <w:p w14:paraId="05019558" w14:textId="77777777" w:rsidR="00E011C0" w:rsidRPr="00CA7601" w:rsidRDefault="00E011C0" w:rsidP="00E011C0">
      <w:pPr>
        <w:pStyle w:val="Textoindependiente"/>
        <w:numPr>
          <w:ilvl w:val="12"/>
          <w:numId w:val="0"/>
        </w:numPr>
        <w:ind w:left="1416" w:firstLine="2"/>
        <w:jc w:val="both"/>
        <w:rPr>
          <w:rFonts w:ascii="Arial" w:hAnsi="Arial" w:cs="Arial"/>
          <w:b w:val="0"/>
          <w:sz w:val="20"/>
          <w:szCs w:val="20"/>
        </w:rPr>
      </w:pPr>
      <w:r w:rsidRPr="00CA7601">
        <w:rPr>
          <w:rFonts w:ascii="Arial" w:hAnsi="Arial" w:cs="Arial"/>
          <w:b w:val="0"/>
          <w:sz w:val="20"/>
          <w:szCs w:val="20"/>
        </w:rPr>
        <w:t xml:space="preserve">P.O. No. 68, del 25 de agosto de 1993. </w:t>
      </w:r>
    </w:p>
    <w:p w14:paraId="28CB0A24" w14:textId="77777777" w:rsidR="00E011C0" w:rsidRPr="00CA7601" w:rsidRDefault="00E011C0" w:rsidP="00E011C0">
      <w:pPr>
        <w:pStyle w:val="Textoindependiente"/>
        <w:numPr>
          <w:ilvl w:val="12"/>
          <w:numId w:val="0"/>
        </w:numPr>
        <w:ind w:left="1416" w:firstLine="2"/>
        <w:jc w:val="both"/>
        <w:rPr>
          <w:rFonts w:ascii="Arial" w:hAnsi="Arial" w:cs="Arial"/>
          <w:b w:val="0"/>
          <w:sz w:val="20"/>
          <w:szCs w:val="20"/>
        </w:rPr>
      </w:pPr>
      <w:r w:rsidRPr="00CA7601">
        <w:rPr>
          <w:rFonts w:ascii="Arial" w:hAnsi="Arial" w:cs="Arial"/>
          <w:b w:val="0"/>
          <w:sz w:val="20"/>
          <w:szCs w:val="20"/>
        </w:rPr>
        <w:t>Se adiciona el Artículo 171.</w:t>
      </w:r>
    </w:p>
    <w:p w14:paraId="1050D143" w14:textId="77777777" w:rsidR="00E011C0" w:rsidRPr="00CA7601" w:rsidRDefault="00E011C0" w:rsidP="00E011C0">
      <w:pPr>
        <w:jc w:val="both"/>
        <w:rPr>
          <w:rFonts w:ascii="Arial" w:hAnsi="Arial" w:cs="Arial"/>
          <w:sz w:val="20"/>
          <w:szCs w:val="20"/>
        </w:rPr>
      </w:pPr>
    </w:p>
    <w:p w14:paraId="0778A413" w14:textId="77777777" w:rsidR="00E011C0" w:rsidRPr="00CA7601" w:rsidRDefault="00E011C0" w:rsidP="00E011C0">
      <w:pPr>
        <w:numPr>
          <w:ilvl w:val="0"/>
          <w:numId w:val="1"/>
        </w:numPr>
        <w:ind w:left="1418" w:hanging="709"/>
        <w:rPr>
          <w:rFonts w:ascii="Arial" w:hAnsi="Arial" w:cs="Arial"/>
          <w:sz w:val="20"/>
          <w:szCs w:val="20"/>
        </w:rPr>
      </w:pPr>
      <w:r w:rsidRPr="00CA7601">
        <w:rPr>
          <w:rFonts w:ascii="Arial" w:hAnsi="Arial" w:cs="Arial"/>
          <w:sz w:val="20"/>
          <w:szCs w:val="20"/>
        </w:rPr>
        <w:t xml:space="preserve">Acuerdo Gubernamental del </w:t>
      </w:r>
      <w:r>
        <w:rPr>
          <w:rFonts w:ascii="Arial" w:hAnsi="Arial" w:cs="Arial"/>
          <w:sz w:val="20"/>
          <w:szCs w:val="20"/>
        </w:rPr>
        <w:t>23 de noviembre de 2010</w:t>
      </w:r>
      <w:r w:rsidRPr="00CA7601">
        <w:rPr>
          <w:rFonts w:ascii="Arial" w:hAnsi="Arial" w:cs="Arial"/>
          <w:sz w:val="20"/>
          <w:szCs w:val="20"/>
        </w:rPr>
        <w:t>.</w:t>
      </w:r>
    </w:p>
    <w:p w14:paraId="3A3B313D" w14:textId="77777777" w:rsidR="00E011C0" w:rsidRPr="00CA7601" w:rsidRDefault="00E011C0" w:rsidP="00E011C0">
      <w:pPr>
        <w:pStyle w:val="Textoindependiente"/>
        <w:numPr>
          <w:ilvl w:val="12"/>
          <w:numId w:val="0"/>
        </w:numPr>
        <w:ind w:left="1416" w:firstLine="2"/>
        <w:jc w:val="both"/>
        <w:rPr>
          <w:rFonts w:ascii="Arial" w:hAnsi="Arial" w:cs="Arial"/>
          <w:b w:val="0"/>
          <w:sz w:val="20"/>
          <w:szCs w:val="20"/>
        </w:rPr>
      </w:pPr>
      <w:r w:rsidRPr="00CA7601">
        <w:rPr>
          <w:rFonts w:ascii="Arial" w:hAnsi="Arial" w:cs="Arial"/>
          <w:b w:val="0"/>
          <w:sz w:val="20"/>
          <w:szCs w:val="20"/>
        </w:rPr>
        <w:t xml:space="preserve">P.O. No. </w:t>
      </w:r>
      <w:r>
        <w:rPr>
          <w:rFonts w:ascii="Arial" w:hAnsi="Arial" w:cs="Arial"/>
          <w:b w:val="0"/>
          <w:sz w:val="20"/>
          <w:szCs w:val="20"/>
        </w:rPr>
        <w:t>144</w:t>
      </w:r>
      <w:r w:rsidRPr="00CA7601">
        <w:rPr>
          <w:rFonts w:ascii="Arial" w:hAnsi="Arial" w:cs="Arial"/>
          <w:b w:val="0"/>
          <w:sz w:val="20"/>
          <w:szCs w:val="20"/>
        </w:rPr>
        <w:t xml:space="preserve">, del </w:t>
      </w:r>
      <w:r>
        <w:rPr>
          <w:rFonts w:ascii="Arial" w:hAnsi="Arial" w:cs="Arial"/>
          <w:b w:val="0"/>
          <w:sz w:val="20"/>
          <w:szCs w:val="20"/>
        </w:rPr>
        <w:t>2</w:t>
      </w:r>
      <w:r w:rsidRPr="00CA7601">
        <w:rPr>
          <w:rFonts w:ascii="Arial" w:hAnsi="Arial" w:cs="Arial"/>
          <w:b w:val="0"/>
          <w:sz w:val="20"/>
          <w:szCs w:val="20"/>
        </w:rPr>
        <w:t xml:space="preserve"> de </w:t>
      </w:r>
      <w:r>
        <w:rPr>
          <w:rFonts w:ascii="Arial" w:hAnsi="Arial" w:cs="Arial"/>
          <w:b w:val="0"/>
          <w:sz w:val="20"/>
          <w:szCs w:val="20"/>
        </w:rPr>
        <w:t>diciembre</w:t>
      </w:r>
      <w:r w:rsidRPr="00CA7601">
        <w:rPr>
          <w:rFonts w:ascii="Arial" w:hAnsi="Arial" w:cs="Arial"/>
          <w:b w:val="0"/>
          <w:sz w:val="20"/>
          <w:szCs w:val="20"/>
        </w:rPr>
        <w:t xml:space="preserve"> de </w:t>
      </w:r>
      <w:r>
        <w:rPr>
          <w:rFonts w:ascii="Arial" w:hAnsi="Arial" w:cs="Arial"/>
          <w:b w:val="0"/>
          <w:sz w:val="20"/>
          <w:szCs w:val="20"/>
        </w:rPr>
        <w:t>2010</w:t>
      </w:r>
      <w:r w:rsidRPr="00CA7601">
        <w:rPr>
          <w:rFonts w:ascii="Arial" w:hAnsi="Arial" w:cs="Arial"/>
          <w:b w:val="0"/>
          <w:sz w:val="20"/>
          <w:szCs w:val="20"/>
        </w:rPr>
        <w:t xml:space="preserve">. </w:t>
      </w:r>
    </w:p>
    <w:p w14:paraId="0BDCBDD1" w14:textId="77777777" w:rsidR="00E011C0" w:rsidRPr="00711BFB" w:rsidRDefault="00E011C0" w:rsidP="00E011C0">
      <w:pPr>
        <w:ind w:left="1418" w:right="48"/>
        <w:jc w:val="both"/>
        <w:rPr>
          <w:rFonts w:ascii="Arial" w:hAnsi="Arial" w:cs="Arial"/>
          <w:sz w:val="20"/>
          <w:szCs w:val="20"/>
        </w:rPr>
      </w:pPr>
      <w:r>
        <w:rPr>
          <w:rFonts w:ascii="Arial" w:hAnsi="Arial" w:cs="Arial"/>
          <w:b/>
          <w:spacing w:val="-2"/>
          <w:sz w:val="20"/>
        </w:rPr>
        <w:t>ARTÍCULO</w:t>
      </w:r>
      <w:r w:rsidRPr="00711BFB">
        <w:rPr>
          <w:rFonts w:ascii="Arial" w:hAnsi="Arial" w:cs="Arial"/>
          <w:b/>
          <w:spacing w:val="-2"/>
          <w:sz w:val="20"/>
        </w:rPr>
        <w:t xml:space="preserve"> PRIMERO.</w:t>
      </w:r>
      <w:r w:rsidRPr="00711BFB">
        <w:rPr>
          <w:rFonts w:ascii="Arial" w:hAnsi="Arial" w:cs="Arial"/>
          <w:spacing w:val="-2"/>
          <w:sz w:val="20"/>
        </w:rPr>
        <w:t xml:space="preserve"> Se modifica el nombre del Reglamento de Tránsito y Transporte expedido mediante Decreto del Ejecutivo del Estado, del 30 de agosto de 1988, publicado en el Periódico Oficial del Estado No. 82 del 12 de octubre de 1988, para ser Reglamento de Tránsito del Estado de Tamaulipas.</w:t>
      </w:r>
      <w:r>
        <w:rPr>
          <w:rFonts w:ascii="Arial" w:hAnsi="Arial" w:cs="Arial"/>
          <w:spacing w:val="-2"/>
          <w:sz w:val="20"/>
        </w:rPr>
        <w:t xml:space="preserve"> </w:t>
      </w:r>
      <w:r>
        <w:rPr>
          <w:rFonts w:ascii="Arial" w:hAnsi="Arial" w:cs="Arial"/>
          <w:b/>
          <w:spacing w:val="-2"/>
          <w:sz w:val="20"/>
        </w:rPr>
        <w:t>ARTÍCULO</w:t>
      </w:r>
      <w:r w:rsidRPr="00711BFB">
        <w:rPr>
          <w:rFonts w:ascii="Arial" w:hAnsi="Arial" w:cs="Arial"/>
          <w:b/>
          <w:spacing w:val="-2"/>
          <w:sz w:val="20"/>
        </w:rPr>
        <w:t xml:space="preserve"> SEGUNDO. </w:t>
      </w:r>
      <w:r w:rsidRPr="00711BFB">
        <w:rPr>
          <w:rFonts w:ascii="Arial" w:hAnsi="Arial" w:cs="Arial"/>
          <w:spacing w:val="-2"/>
          <w:sz w:val="20"/>
        </w:rPr>
        <w:t>Se reforman los artículos 1; 2; 9, primer párrafo; 10; 20; 21, fracciones I, II y III; 27, fracción II; 30; 31; 188 primer párrafo y fracción I; 189 primer párrafo; 199, fracción IV; 212; 213; 214; 215; 217; 218 primer párrafo; 219; y 221</w:t>
      </w:r>
      <w:r>
        <w:rPr>
          <w:rFonts w:ascii="Arial" w:hAnsi="Arial" w:cs="Arial"/>
          <w:spacing w:val="-2"/>
          <w:sz w:val="20"/>
        </w:rPr>
        <w:t xml:space="preserve">. </w:t>
      </w:r>
      <w:r>
        <w:rPr>
          <w:rFonts w:ascii="Arial" w:hAnsi="Arial" w:cs="Arial"/>
          <w:b/>
          <w:sz w:val="20"/>
        </w:rPr>
        <w:t>ARTÍCULO</w:t>
      </w:r>
      <w:r w:rsidRPr="00711BFB">
        <w:rPr>
          <w:rFonts w:ascii="Arial" w:hAnsi="Arial" w:cs="Arial"/>
          <w:b/>
          <w:sz w:val="20"/>
        </w:rPr>
        <w:t xml:space="preserve"> TERCERO.</w:t>
      </w:r>
      <w:r w:rsidRPr="00711BFB">
        <w:rPr>
          <w:rFonts w:ascii="Arial" w:hAnsi="Arial" w:cs="Arial"/>
          <w:sz w:val="20"/>
        </w:rPr>
        <w:t xml:space="preserve"> Se derogan los Capítulos XIII y XIV, con los artículos 158, 159, 160, 161, 162, 163, 164, 165, 166, 167, 168, 169, 170, 171, 172, 173, 174, 175, 176, 177, 178, 179, 180, 181 y 189 fracción V</w:t>
      </w:r>
      <w:r>
        <w:rPr>
          <w:rFonts w:ascii="Arial" w:hAnsi="Arial" w:cs="Arial"/>
          <w:sz w:val="20"/>
        </w:rPr>
        <w:t>.</w:t>
      </w:r>
    </w:p>
    <w:p w14:paraId="2E6AA76F" w14:textId="2E798DD9" w:rsidR="00D62C74" w:rsidRDefault="00D62C74">
      <w:pPr>
        <w:rPr>
          <w:sz w:val="20"/>
          <w:szCs w:val="20"/>
        </w:rPr>
      </w:pPr>
      <w:r>
        <w:rPr>
          <w:sz w:val="20"/>
          <w:szCs w:val="20"/>
        </w:rPr>
        <w:br w:type="page"/>
      </w:r>
    </w:p>
    <w:p w14:paraId="658702A1" w14:textId="77777777" w:rsidR="00D62C74" w:rsidRDefault="00D62C74" w:rsidP="00D62C74">
      <w:pPr>
        <w:numPr>
          <w:ilvl w:val="12"/>
          <w:numId w:val="0"/>
        </w:numPr>
        <w:ind w:firstLine="1"/>
        <w:jc w:val="center"/>
        <w:rPr>
          <w:rFonts w:ascii="Arial" w:hAnsi="Arial" w:cs="Arial"/>
          <w:b/>
          <w:sz w:val="20"/>
          <w:szCs w:val="20"/>
        </w:rPr>
      </w:pPr>
      <w:r w:rsidRPr="00B26504">
        <w:rPr>
          <w:rFonts w:ascii="Arial" w:hAnsi="Arial" w:cs="Arial"/>
          <w:b/>
          <w:sz w:val="20"/>
          <w:szCs w:val="20"/>
        </w:rPr>
        <w:lastRenderedPageBreak/>
        <w:t>A</w:t>
      </w:r>
      <w:r>
        <w:rPr>
          <w:rFonts w:ascii="Arial" w:hAnsi="Arial" w:cs="Arial"/>
          <w:b/>
          <w:sz w:val="20"/>
          <w:szCs w:val="20"/>
        </w:rPr>
        <w:t xml:space="preserve"> </w:t>
      </w:r>
      <w:r w:rsidRPr="00B26504">
        <w:rPr>
          <w:rFonts w:ascii="Arial" w:hAnsi="Arial" w:cs="Arial"/>
          <w:b/>
          <w:sz w:val="20"/>
          <w:szCs w:val="20"/>
        </w:rPr>
        <w:t>B</w:t>
      </w:r>
      <w:r>
        <w:rPr>
          <w:rFonts w:ascii="Arial" w:hAnsi="Arial" w:cs="Arial"/>
          <w:b/>
          <w:sz w:val="20"/>
          <w:szCs w:val="20"/>
        </w:rPr>
        <w:t xml:space="preserve"> </w:t>
      </w:r>
      <w:r w:rsidRPr="00B26504">
        <w:rPr>
          <w:rFonts w:ascii="Arial" w:hAnsi="Arial" w:cs="Arial"/>
          <w:b/>
          <w:sz w:val="20"/>
          <w:szCs w:val="20"/>
        </w:rPr>
        <w:t>R</w:t>
      </w:r>
      <w:r>
        <w:rPr>
          <w:rFonts w:ascii="Arial" w:hAnsi="Arial" w:cs="Arial"/>
          <w:b/>
          <w:sz w:val="20"/>
          <w:szCs w:val="20"/>
        </w:rPr>
        <w:t xml:space="preserve"> </w:t>
      </w:r>
      <w:r w:rsidRPr="00B26504">
        <w:rPr>
          <w:rFonts w:ascii="Arial" w:hAnsi="Arial" w:cs="Arial"/>
          <w:b/>
          <w:sz w:val="20"/>
          <w:szCs w:val="20"/>
        </w:rPr>
        <w:t>O</w:t>
      </w:r>
      <w:r>
        <w:rPr>
          <w:rFonts w:ascii="Arial" w:hAnsi="Arial" w:cs="Arial"/>
          <w:b/>
          <w:sz w:val="20"/>
          <w:szCs w:val="20"/>
        </w:rPr>
        <w:t xml:space="preserve"> </w:t>
      </w:r>
      <w:r w:rsidRPr="00B26504">
        <w:rPr>
          <w:rFonts w:ascii="Arial" w:hAnsi="Arial" w:cs="Arial"/>
          <w:b/>
          <w:sz w:val="20"/>
          <w:szCs w:val="20"/>
        </w:rPr>
        <w:t>G</w:t>
      </w:r>
      <w:r>
        <w:rPr>
          <w:rFonts w:ascii="Arial" w:hAnsi="Arial" w:cs="Arial"/>
          <w:b/>
          <w:sz w:val="20"/>
          <w:szCs w:val="20"/>
        </w:rPr>
        <w:t xml:space="preserve"> </w:t>
      </w:r>
      <w:r w:rsidRPr="00B26504">
        <w:rPr>
          <w:rFonts w:ascii="Arial" w:hAnsi="Arial" w:cs="Arial"/>
          <w:b/>
          <w:sz w:val="20"/>
          <w:szCs w:val="20"/>
        </w:rPr>
        <w:t>A</w:t>
      </w:r>
      <w:r>
        <w:rPr>
          <w:rFonts w:ascii="Arial" w:hAnsi="Arial" w:cs="Arial"/>
          <w:b/>
          <w:sz w:val="20"/>
          <w:szCs w:val="20"/>
        </w:rPr>
        <w:t xml:space="preserve"> </w:t>
      </w:r>
      <w:r w:rsidRPr="00B26504">
        <w:rPr>
          <w:rFonts w:ascii="Arial" w:hAnsi="Arial" w:cs="Arial"/>
          <w:b/>
          <w:sz w:val="20"/>
          <w:szCs w:val="20"/>
        </w:rPr>
        <w:t>C</w:t>
      </w:r>
      <w:r>
        <w:rPr>
          <w:rFonts w:ascii="Arial" w:hAnsi="Arial" w:cs="Arial"/>
          <w:b/>
          <w:sz w:val="20"/>
          <w:szCs w:val="20"/>
        </w:rPr>
        <w:t xml:space="preserve"> </w:t>
      </w:r>
      <w:r w:rsidRPr="00B26504">
        <w:rPr>
          <w:rFonts w:ascii="Arial" w:hAnsi="Arial" w:cs="Arial"/>
          <w:b/>
          <w:sz w:val="20"/>
          <w:szCs w:val="20"/>
        </w:rPr>
        <w:t>I</w:t>
      </w:r>
      <w:r>
        <w:rPr>
          <w:rFonts w:ascii="Arial" w:hAnsi="Arial" w:cs="Arial"/>
          <w:b/>
          <w:sz w:val="20"/>
          <w:szCs w:val="20"/>
        </w:rPr>
        <w:t xml:space="preserve"> </w:t>
      </w:r>
      <w:proofErr w:type="spellStart"/>
      <w:r w:rsidRPr="00B26504">
        <w:rPr>
          <w:rFonts w:ascii="Arial" w:hAnsi="Arial" w:cs="Arial"/>
          <w:b/>
          <w:sz w:val="20"/>
          <w:szCs w:val="20"/>
        </w:rPr>
        <w:t>Ó</w:t>
      </w:r>
      <w:proofErr w:type="spellEnd"/>
      <w:r>
        <w:rPr>
          <w:rFonts w:ascii="Arial" w:hAnsi="Arial" w:cs="Arial"/>
          <w:b/>
          <w:sz w:val="20"/>
          <w:szCs w:val="20"/>
        </w:rPr>
        <w:t xml:space="preserve"> </w:t>
      </w:r>
      <w:r w:rsidRPr="00B26504">
        <w:rPr>
          <w:rFonts w:ascii="Arial" w:hAnsi="Arial" w:cs="Arial"/>
          <w:b/>
          <w:sz w:val="20"/>
          <w:szCs w:val="20"/>
        </w:rPr>
        <w:t>N</w:t>
      </w:r>
    </w:p>
    <w:p w14:paraId="077CCACF" w14:textId="77777777" w:rsidR="00D62C74" w:rsidRPr="00B26504" w:rsidRDefault="00D62C74" w:rsidP="00D62C74">
      <w:pPr>
        <w:numPr>
          <w:ilvl w:val="12"/>
          <w:numId w:val="0"/>
        </w:numPr>
        <w:ind w:firstLine="1"/>
        <w:jc w:val="center"/>
        <w:rPr>
          <w:rFonts w:ascii="Arial" w:hAnsi="Arial" w:cs="Arial"/>
          <w:b/>
          <w:sz w:val="20"/>
          <w:szCs w:val="20"/>
        </w:rPr>
      </w:pPr>
    </w:p>
    <w:p w14:paraId="597D2563" w14:textId="70F689A4" w:rsidR="00D62C74" w:rsidRPr="00CE31AA" w:rsidRDefault="00D62C74" w:rsidP="00D62C74">
      <w:pPr>
        <w:autoSpaceDE w:val="0"/>
        <w:autoSpaceDN w:val="0"/>
        <w:adjustRightInd w:val="0"/>
        <w:jc w:val="both"/>
        <w:rPr>
          <w:rFonts w:ascii="Arial,Bold" w:hAnsi="Arial,Bold" w:cs="Arial,Bold"/>
          <w:b/>
          <w:bCs/>
          <w:sz w:val="20"/>
          <w:szCs w:val="20"/>
        </w:rPr>
      </w:pPr>
      <w:r w:rsidRPr="00B64674">
        <w:rPr>
          <w:rFonts w:ascii="Arial" w:hAnsi="Arial" w:cs="Arial"/>
          <w:b/>
          <w:bCs/>
          <w:sz w:val="20"/>
          <w:szCs w:val="20"/>
        </w:rPr>
        <w:t xml:space="preserve">REGLAMENTO </w:t>
      </w:r>
      <w:bookmarkStart w:id="0" w:name="_Hlk216714659"/>
      <w:r>
        <w:rPr>
          <w:rFonts w:ascii="Arial" w:hAnsi="Arial" w:cs="Arial"/>
          <w:b/>
          <w:bCs/>
          <w:sz w:val="20"/>
          <w:szCs w:val="20"/>
        </w:rPr>
        <w:t>DE TRÁNSITO DEL ESTADO DE TAMAULIPAS</w:t>
      </w:r>
    </w:p>
    <w:bookmarkEnd w:id="0"/>
    <w:p w14:paraId="31103E07" w14:textId="7FDD8D60" w:rsidR="00D62C74" w:rsidRPr="006020F1" w:rsidRDefault="00D62C74" w:rsidP="00D62C74">
      <w:pPr>
        <w:pStyle w:val="Profesin"/>
        <w:ind w:right="50"/>
        <w:jc w:val="both"/>
        <w:rPr>
          <w:rFonts w:ascii="Arial" w:hAnsi="Arial" w:cs="Arial"/>
          <w:b w:val="0"/>
          <w:sz w:val="20"/>
        </w:rPr>
      </w:pPr>
      <w:r w:rsidRPr="006020F1">
        <w:rPr>
          <w:rFonts w:ascii="Arial" w:hAnsi="Arial" w:cs="Arial"/>
          <w:b w:val="0"/>
          <w:sz w:val="20"/>
        </w:rPr>
        <w:t xml:space="preserve">Acuerdo Gubernamental, del </w:t>
      </w:r>
      <w:r>
        <w:rPr>
          <w:rFonts w:ascii="Arial" w:hAnsi="Arial" w:cs="Arial"/>
          <w:b w:val="0"/>
          <w:sz w:val="20"/>
        </w:rPr>
        <w:t>09 de febrero</w:t>
      </w:r>
      <w:r w:rsidRPr="006020F1">
        <w:rPr>
          <w:rFonts w:ascii="Arial" w:hAnsi="Arial" w:cs="Arial"/>
          <w:b w:val="0"/>
          <w:sz w:val="20"/>
        </w:rPr>
        <w:t xml:space="preserve"> de 2025.</w:t>
      </w:r>
    </w:p>
    <w:p w14:paraId="57285E12" w14:textId="6D4C336A" w:rsidR="00D62C74" w:rsidRPr="006020F1" w:rsidRDefault="00D62C74" w:rsidP="00D62C74">
      <w:pPr>
        <w:numPr>
          <w:ilvl w:val="12"/>
          <w:numId w:val="0"/>
        </w:numPr>
        <w:ind w:firstLine="1"/>
        <w:jc w:val="both"/>
        <w:rPr>
          <w:rFonts w:ascii="Arial" w:hAnsi="Arial" w:cs="Arial"/>
          <w:sz w:val="20"/>
          <w:szCs w:val="20"/>
        </w:rPr>
      </w:pPr>
      <w:r w:rsidRPr="00202A8A">
        <w:rPr>
          <w:rFonts w:ascii="Arial" w:hAnsi="Arial" w:cs="Arial"/>
          <w:sz w:val="20"/>
          <w:szCs w:val="20"/>
        </w:rPr>
        <w:t xml:space="preserve">P.O. Anexo No. 17, del </w:t>
      </w:r>
      <w:r w:rsidRPr="002D7BFA">
        <w:rPr>
          <w:rFonts w:ascii="Arial" w:hAnsi="Arial" w:cs="Arial"/>
          <w:sz w:val="20"/>
          <w:szCs w:val="20"/>
        </w:rPr>
        <w:t>10</w:t>
      </w:r>
      <w:r w:rsidRPr="00202A8A">
        <w:rPr>
          <w:rFonts w:ascii="Arial" w:hAnsi="Arial" w:cs="Arial"/>
          <w:sz w:val="20"/>
          <w:szCs w:val="20"/>
        </w:rPr>
        <w:t xml:space="preserve"> de </w:t>
      </w:r>
      <w:r w:rsidRPr="002D7BFA">
        <w:rPr>
          <w:rFonts w:ascii="Arial" w:hAnsi="Arial" w:cs="Arial"/>
          <w:sz w:val="20"/>
          <w:szCs w:val="20"/>
        </w:rPr>
        <w:t>febrero</w:t>
      </w:r>
      <w:r w:rsidRPr="00202A8A">
        <w:rPr>
          <w:rFonts w:ascii="Arial" w:hAnsi="Arial" w:cs="Arial"/>
          <w:sz w:val="20"/>
          <w:szCs w:val="20"/>
        </w:rPr>
        <w:t xml:space="preserve"> de 202</w:t>
      </w:r>
      <w:r w:rsidRPr="002D7BFA">
        <w:rPr>
          <w:rFonts w:ascii="Arial" w:hAnsi="Arial" w:cs="Arial"/>
          <w:sz w:val="20"/>
          <w:szCs w:val="20"/>
        </w:rPr>
        <w:t>6</w:t>
      </w:r>
      <w:r w:rsidRPr="00202A8A">
        <w:rPr>
          <w:rFonts w:ascii="Arial" w:hAnsi="Arial" w:cs="Arial"/>
          <w:sz w:val="20"/>
          <w:szCs w:val="20"/>
        </w:rPr>
        <w:t>.</w:t>
      </w:r>
    </w:p>
    <w:p w14:paraId="42ADB5FA" w14:textId="77777777" w:rsidR="00D62C74" w:rsidRDefault="00D62C74" w:rsidP="00D62C74">
      <w:pPr>
        <w:numPr>
          <w:ilvl w:val="12"/>
          <w:numId w:val="0"/>
        </w:numPr>
        <w:ind w:firstLine="1"/>
        <w:jc w:val="both"/>
        <w:rPr>
          <w:rFonts w:ascii="Arial" w:hAnsi="Arial" w:cs="Arial"/>
          <w:sz w:val="20"/>
          <w:szCs w:val="20"/>
        </w:rPr>
      </w:pPr>
    </w:p>
    <w:p w14:paraId="1D2AFEB4" w14:textId="0112B5E3" w:rsidR="00D62C74" w:rsidRDefault="00D62C74" w:rsidP="00D62C74">
      <w:pPr>
        <w:numPr>
          <w:ilvl w:val="12"/>
          <w:numId w:val="0"/>
        </w:numPr>
        <w:ind w:firstLine="1"/>
        <w:jc w:val="both"/>
        <w:rPr>
          <w:rFonts w:ascii="Arial" w:hAnsi="Arial" w:cs="Arial"/>
          <w:sz w:val="20"/>
          <w:szCs w:val="20"/>
          <w:lang w:val="es-MX"/>
        </w:rPr>
      </w:pPr>
      <w:r w:rsidRPr="001C1193">
        <w:rPr>
          <w:rFonts w:ascii="Arial" w:hAnsi="Arial" w:cs="Arial"/>
          <w:sz w:val="20"/>
          <w:szCs w:val="20"/>
          <w:lang w:val="es-MX"/>
        </w:rPr>
        <w:t xml:space="preserve">En su </w:t>
      </w:r>
      <w:r w:rsidRPr="001C1193">
        <w:rPr>
          <w:rFonts w:ascii="Arial" w:hAnsi="Arial" w:cs="Arial"/>
          <w:b/>
          <w:bCs/>
          <w:sz w:val="20"/>
          <w:szCs w:val="20"/>
          <w:lang w:val="es-MX"/>
        </w:rPr>
        <w:t xml:space="preserve">ARTICULO </w:t>
      </w:r>
      <w:r>
        <w:rPr>
          <w:rFonts w:ascii="Arial" w:hAnsi="Arial" w:cs="Arial"/>
          <w:b/>
          <w:bCs/>
          <w:sz w:val="20"/>
          <w:szCs w:val="20"/>
          <w:lang w:val="es-MX"/>
        </w:rPr>
        <w:t xml:space="preserve">TRANSITORIO </w:t>
      </w:r>
      <w:r>
        <w:rPr>
          <w:rFonts w:ascii="Arial" w:hAnsi="Arial" w:cs="Arial"/>
          <w:b/>
          <w:bCs/>
          <w:sz w:val="20"/>
          <w:szCs w:val="20"/>
          <w:lang w:val="es-MX"/>
        </w:rPr>
        <w:t xml:space="preserve">SEGUNDO </w:t>
      </w:r>
      <w:r w:rsidRPr="00D62C74">
        <w:rPr>
          <w:rFonts w:ascii="Arial" w:hAnsi="Arial" w:cs="Arial"/>
          <w:sz w:val="20"/>
          <w:szCs w:val="20"/>
          <w:lang w:val="es-MX"/>
        </w:rPr>
        <w:t>se</w:t>
      </w:r>
      <w:r w:rsidRPr="001C1193">
        <w:rPr>
          <w:rFonts w:ascii="Arial" w:hAnsi="Arial" w:cs="Arial"/>
          <w:b/>
          <w:bCs/>
          <w:sz w:val="20"/>
          <w:szCs w:val="20"/>
          <w:lang w:val="es-MX"/>
        </w:rPr>
        <w:t xml:space="preserve"> </w:t>
      </w:r>
      <w:r w:rsidRPr="001C1193">
        <w:rPr>
          <w:rFonts w:ascii="Arial" w:hAnsi="Arial" w:cs="Arial"/>
          <w:sz w:val="20"/>
          <w:szCs w:val="20"/>
          <w:lang w:val="es-MX"/>
        </w:rPr>
        <w:t xml:space="preserve">establece lo siguiente: </w:t>
      </w:r>
    </w:p>
    <w:p w14:paraId="157A12CA" w14:textId="77777777" w:rsidR="00D62C74" w:rsidRDefault="00D62C74" w:rsidP="00D62C74">
      <w:pPr>
        <w:jc w:val="both"/>
        <w:rPr>
          <w:rFonts w:ascii="Arial" w:eastAsia="Calibri" w:hAnsi="Arial" w:cs="Arial"/>
          <w:b/>
          <w:bCs/>
          <w:sz w:val="20"/>
          <w:szCs w:val="20"/>
          <w:lang w:val="es-MX" w:eastAsia="en-US"/>
        </w:rPr>
      </w:pPr>
    </w:p>
    <w:p w14:paraId="178E5D5B" w14:textId="77777777" w:rsidR="00D62C74" w:rsidRPr="00202A8A" w:rsidRDefault="00D62C74" w:rsidP="00D62C74">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SEGUNDO. </w:t>
      </w:r>
      <w:r w:rsidRPr="00202A8A">
        <w:rPr>
          <w:rFonts w:ascii="Arial" w:eastAsia="Calibri" w:hAnsi="Arial" w:cs="Arial"/>
          <w:sz w:val="20"/>
          <w:szCs w:val="20"/>
          <w:lang w:eastAsia="es-MX"/>
        </w:rPr>
        <w:t xml:space="preserve">Se abroga el Reglamento de Tránsito del Estado de Tamaulipas, </w:t>
      </w:r>
      <w:r w:rsidRPr="00202A8A">
        <w:rPr>
          <w:rFonts w:ascii="Arial" w:eastAsia="Cambria" w:hAnsi="Arial" w:cs="Arial"/>
          <w:sz w:val="20"/>
          <w:szCs w:val="20"/>
          <w:lang w:eastAsia="es-MX"/>
        </w:rPr>
        <w:t>publicado en el Periódico Oficial Anexo al número 82 de fecha 12 de octubre de 1988</w:t>
      </w:r>
      <w:r>
        <w:rPr>
          <w:rFonts w:ascii="Arial" w:eastAsia="Cambria" w:hAnsi="Arial" w:cs="Arial"/>
          <w:sz w:val="20"/>
          <w:szCs w:val="20"/>
          <w:lang w:eastAsia="es-MX"/>
        </w:rPr>
        <w:t>.</w:t>
      </w:r>
    </w:p>
    <w:p w14:paraId="45B0589A" w14:textId="77777777" w:rsidR="00D62C74" w:rsidRPr="00D62C74" w:rsidRDefault="00D62C74" w:rsidP="00D62C74">
      <w:pPr>
        <w:numPr>
          <w:ilvl w:val="12"/>
          <w:numId w:val="0"/>
        </w:numPr>
        <w:jc w:val="both"/>
        <w:rPr>
          <w:rFonts w:ascii="Arial" w:hAnsi="Arial" w:cs="Arial"/>
          <w:sz w:val="20"/>
          <w:szCs w:val="20"/>
        </w:rPr>
      </w:pPr>
    </w:p>
    <w:p w14:paraId="1943E051" w14:textId="58111176" w:rsidR="00D62C74" w:rsidRPr="00C31BF7" w:rsidRDefault="00D62C74" w:rsidP="00D62C74">
      <w:pPr>
        <w:autoSpaceDE w:val="0"/>
        <w:autoSpaceDN w:val="0"/>
        <w:adjustRightInd w:val="0"/>
        <w:jc w:val="both"/>
        <w:rPr>
          <w:rFonts w:ascii="Arial,Bold" w:hAnsi="Arial,Bold" w:cs="Arial,Bold"/>
          <w:b/>
          <w:bCs/>
          <w:sz w:val="20"/>
          <w:szCs w:val="20"/>
        </w:rPr>
      </w:pPr>
      <w:r>
        <w:rPr>
          <w:rFonts w:ascii="Arial" w:hAnsi="Arial" w:cs="Arial"/>
          <w:b/>
          <w:sz w:val="20"/>
          <w:szCs w:val="20"/>
        </w:rPr>
        <w:t xml:space="preserve">“EXTRACTO DEL </w:t>
      </w:r>
      <w:r w:rsidRPr="00D63B16">
        <w:rPr>
          <w:rFonts w:ascii="Arial" w:hAnsi="Arial" w:cs="Arial"/>
          <w:b/>
          <w:bCs/>
          <w:sz w:val="20"/>
          <w:szCs w:val="20"/>
        </w:rPr>
        <w:t xml:space="preserve">REGLAMENTO </w:t>
      </w:r>
      <w:r>
        <w:rPr>
          <w:rFonts w:ascii="Arial" w:hAnsi="Arial" w:cs="Arial"/>
          <w:b/>
          <w:bCs/>
          <w:sz w:val="20"/>
          <w:szCs w:val="20"/>
        </w:rPr>
        <w:t xml:space="preserve">DE TRÁNSITO </w:t>
      </w:r>
      <w:r>
        <w:rPr>
          <w:rFonts w:ascii="Arial" w:hAnsi="Arial" w:cs="Arial"/>
          <w:b/>
          <w:sz w:val="20"/>
          <w:szCs w:val="20"/>
        </w:rPr>
        <w:t>DEL ESTADO DE TAMAULIPAS,</w:t>
      </w:r>
      <w:r w:rsidRPr="007D5A7B">
        <w:rPr>
          <w:rFonts w:ascii="Arial" w:hAnsi="Arial" w:cs="Arial"/>
          <w:b/>
          <w:sz w:val="20"/>
          <w:szCs w:val="20"/>
        </w:rPr>
        <w:t xml:space="preserve"> PUBLICADO EN EL </w:t>
      </w:r>
      <w:r>
        <w:rPr>
          <w:rFonts w:ascii="Arial" w:hAnsi="Arial" w:cs="Arial"/>
          <w:b/>
          <w:sz w:val="20"/>
          <w:szCs w:val="20"/>
        </w:rPr>
        <w:t xml:space="preserve">P.O. </w:t>
      </w:r>
      <w:r w:rsidR="001D7F6F">
        <w:rPr>
          <w:rFonts w:ascii="Arial" w:hAnsi="Arial" w:cs="Arial"/>
          <w:b/>
          <w:sz w:val="20"/>
          <w:szCs w:val="20"/>
        </w:rPr>
        <w:t xml:space="preserve">ANEXO </w:t>
      </w:r>
      <w:r>
        <w:rPr>
          <w:rFonts w:ascii="Arial" w:hAnsi="Arial" w:cs="Arial"/>
          <w:b/>
          <w:sz w:val="20"/>
          <w:szCs w:val="20"/>
        </w:rPr>
        <w:t>No. 17</w:t>
      </w:r>
      <w:r w:rsidRPr="007D5A7B">
        <w:rPr>
          <w:rFonts w:ascii="Arial" w:hAnsi="Arial" w:cs="Arial"/>
          <w:b/>
          <w:sz w:val="20"/>
          <w:szCs w:val="20"/>
        </w:rPr>
        <w:t xml:space="preserve">, DEL </w:t>
      </w:r>
      <w:r>
        <w:rPr>
          <w:rFonts w:ascii="Arial" w:hAnsi="Arial" w:cs="Arial"/>
          <w:b/>
          <w:sz w:val="20"/>
          <w:szCs w:val="20"/>
        </w:rPr>
        <w:t>09</w:t>
      </w:r>
      <w:r w:rsidRPr="007D5A7B">
        <w:rPr>
          <w:rFonts w:ascii="Arial" w:hAnsi="Arial" w:cs="Arial"/>
          <w:b/>
          <w:sz w:val="20"/>
          <w:szCs w:val="20"/>
        </w:rPr>
        <w:t xml:space="preserve"> DE </w:t>
      </w:r>
      <w:r>
        <w:rPr>
          <w:rFonts w:ascii="Arial" w:hAnsi="Arial" w:cs="Arial"/>
          <w:b/>
          <w:sz w:val="20"/>
          <w:szCs w:val="20"/>
        </w:rPr>
        <w:t xml:space="preserve">DICIEMBRE </w:t>
      </w:r>
      <w:r w:rsidRPr="007D5A7B">
        <w:rPr>
          <w:rFonts w:ascii="Arial" w:hAnsi="Arial" w:cs="Arial"/>
          <w:b/>
          <w:sz w:val="20"/>
          <w:szCs w:val="20"/>
        </w:rPr>
        <w:t>DE 20</w:t>
      </w:r>
      <w:r>
        <w:rPr>
          <w:rFonts w:ascii="Arial" w:hAnsi="Arial" w:cs="Arial"/>
          <w:b/>
          <w:sz w:val="20"/>
          <w:szCs w:val="20"/>
        </w:rPr>
        <w:t>25,</w:t>
      </w:r>
      <w:r w:rsidRPr="007D5A7B">
        <w:rPr>
          <w:rFonts w:ascii="Arial" w:hAnsi="Arial" w:cs="Arial"/>
          <w:b/>
          <w:sz w:val="20"/>
          <w:szCs w:val="20"/>
        </w:rPr>
        <w:t xml:space="preserve"> MEDIANTE CUAL </w:t>
      </w:r>
      <w:r>
        <w:rPr>
          <w:rFonts w:ascii="Arial" w:hAnsi="Arial" w:cs="Arial"/>
          <w:b/>
          <w:sz w:val="20"/>
          <w:szCs w:val="20"/>
        </w:rPr>
        <w:t xml:space="preserve">SE </w:t>
      </w:r>
      <w:r w:rsidR="001D7F6F">
        <w:rPr>
          <w:rFonts w:ascii="Arial" w:hAnsi="Arial" w:cs="Arial"/>
          <w:b/>
          <w:sz w:val="20"/>
          <w:szCs w:val="20"/>
        </w:rPr>
        <w:t>ABROGA</w:t>
      </w:r>
      <w:r>
        <w:rPr>
          <w:rFonts w:ascii="Arial" w:hAnsi="Arial" w:cs="Arial"/>
          <w:b/>
          <w:sz w:val="20"/>
          <w:szCs w:val="20"/>
        </w:rPr>
        <w:t xml:space="preserve"> EN SU ARTÍCULO </w:t>
      </w:r>
      <w:r w:rsidR="001D7F6F">
        <w:rPr>
          <w:rFonts w:ascii="Arial" w:hAnsi="Arial" w:cs="Arial"/>
          <w:b/>
          <w:sz w:val="20"/>
          <w:szCs w:val="20"/>
        </w:rPr>
        <w:t>SEGUNDO</w:t>
      </w:r>
      <w:r>
        <w:rPr>
          <w:rFonts w:ascii="Arial" w:hAnsi="Arial" w:cs="Arial"/>
          <w:b/>
          <w:sz w:val="20"/>
          <w:szCs w:val="20"/>
        </w:rPr>
        <w:t xml:space="preserve"> </w:t>
      </w:r>
      <w:r w:rsidRPr="007D5A7B">
        <w:rPr>
          <w:rFonts w:ascii="Arial" w:hAnsi="Arial" w:cs="Arial"/>
          <w:b/>
          <w:sz w:val="20"/>
          <w:szCs w:val="20"/>
        </w:rPr>
        <w:t xml:space="preserve">TRANSITORIO EL REGLAMENTO </w:t>
      </w:r>
      <w:r w:rsidR="001D7F6F">
        <w:rPr>
          <w:rFonts w:ascii="Arial" w:hAnsi="Arial" w:cs="Arial"/>
          <w:b/>
          <w:sz w:val="20"/>
          <w:szCs w:val="20"/>
        </w:rPr>
        <w:t xml:space="preserve">DE TRÁNSITO </w:t>
      </w:r>
      <w:r>
        <w:rPr>
          <w:rFonts w:ascii="Arial" w:hAnsi="Arial" w:cs="Arial"/>
          <w:b/>
          <w:sz w:val="20"/>
          <w:szCs w:val="20"/>
        </w:rPr>
        <w:t>DEL ESTADO DE TAMAULIPAS</w:t>
      </w:r>
      <w:r w:rsidRPr="00B475F1">
        <w:rPr>
          <w:rFonts w:ascii="Arial" w:hAnsi="Arial" w:cs="Arial"/>
          <w:b/>
          <w:sz w:val="20"/>
          <w:szCs w:val="20"/>
        </w:rPr>
        <w:t>,</w:t>
      </w:r>
      <w:r w:rsidRPr="00B475F1">
        <w:rPr>
          <w:rFonts w:ascii="Arial" w:hAnsi="Arial" w:cs="Arial"/>
          <w:b/>
          <w:sz w:val="20"/>
        </w:rPr>
        <w:t xml:space="preserve"> PUBLICADO </w:t>
      </w:r>
      <w:r w:rsidRPr="00390170">
        <w:rPr>
          <w:rFonts w:ascii="Arial" w:hAnsi="Arial" w:cs="Arial"/>
          <w:b/>
          <w:sz w:val="20"/>
        </w:rPr>
        <w:t xml:space="preserve">EN EL PERIÓDICO OFICIAL DEL ESTADO, </w:t>
      </w:r>
      <w:r w:rsidR="001D7F6F">
        <w:rPr>
          <w:rFonts w:ascii="Arial" w:hAnsi="Arial" w:cs="Arial"/>
          <w:b/>
          <w:sz w:val="20"/>
        </w:rPr>
        <w:t>ANEXO No. 17</w:t>
      </w:r>
      <w:r w:rsidRPr="00390170">
        <w:rPr>
          <w:rFonts w:ascii="Arial" w:hAnsi="Arial" w:cs="Arial"/>
          <w:b/>
          <w:sz w:val="20"/>
        </w:rPr>
        <w:t xml:space="preserve">, DE FECHA </w:t>
      </w:r>
      <w:r w:rsidR="001D7F6F">
        <w:rPr>
          <w:rFonts w:ascii="Arial" w:hAnsi="Arial" w:cs="Arial"/>
          <w:b/>
          <w:sz w:val="20"/>
        </w:rPr>
        <w:t>10</w:t>
      </w:r>
      <w:r w:rsidRPr="00390170">
        <w:rPr>
          <w:rFonts w:ascii="Arial" w:hAnsi="Arial" w:cs="Arial"/>
          <w:b/>
          <w:sz w:val="20"/>
        </w:rPr>
        <w:t xml:space="preserve"> DE </w:t>
      </w:r>
      <w:r w:rsidR="001D7F6F">
        <w:rPr>
          <w:rFonts w:ascii="Arial" w:hAnsi="Arial" w:cs="Arial"/>
          <w:b/>
          <w:sz w:val="20"/>
        </w:rPr>
        <w:t>FEBRERO</w:t>
      </w:r>
      <w:r w:rsidRPr="00390170">
        <w:rPr>
          <w:rFonts w:ascii="Arial" w:hAnsi="Arial" w:cs="Arial"/>
          <w:b/>
          <w:sz w:val="20"/>
        </w:rPr>
        <w:t xml:space="preserve"> DE 202</w:t>
      </w:r>
      <w:r w:rsidR="001D7F6F">
        <w:rPr>
          <w:rFonts w:ascii="Arial" w:hAnsi="Arial" w:cs="Arial"/>
          <w:b/>
          <w:sz w:val="20"/>
        </w:rPr>
        <w:t>6</w:t>
      </w:r>
      <w:r w:rsidRPr="00390170">
        <w:rPr>
          <w:rFonts w:ascii="Arial" w:hAnsi="Arial" w:cs="Arial"/>
          <w:b/>
          <w:sz w:val="20"/>
        </w:rPr>
        <w:t>.</w:t>
      </w:r>
    </w:p>
    <w:p w14:paraId="08437EA6" w14:textId="77777777" w:rsidR="00214005" w:rsidRDefault="00214005" w:rsidP="000D3AA3">
      <w:pPr>
        <w:jc w:val="both"/>
        <w:rPr>
          <w:sz w:val="20"/>
          <w:szCs w:val="20"/>
        </w:rPr>
      </w:pPr>
    </w:p>
    <w:p w14:paraId="1666154B" w14:textId="77777777" w:rsidR="001D7F6F" w:rsidRPr="00202A8A" w:rsidRDefault="001D7F6F" w:rsidP="001D7F6F">
      <w:pPr>
        <w:widowControl w:val="0"/>
        <w:autoSpaceDE w:val="0"/>
        <w:autoSpaceDN w:val="0"/>
        <w:spacing w:before="28" w:line="247" w:lineRule="auto"/>
        <w:ind w:right="49" w:firstLine="7"/>
        <w:jc w:val="both"/>
        <w:rPr>
          <w:rFonts w:ascii="Arial" w:eastAsia="Cambria" w:hAnsi="Arial" w:cs="Arial"/>
          <w:sz w:val="20"/>
          <w:szCs w:val="20"/>
          <w:lang w:eastAsia="es-MX"/>
        </w:rPr>
      </w:pPr>
      <w:r w:rsidRPr="00202A8A">
        <w:rPr>
          <w:rFonts w:ascii="Arial" w:eastAsia="Cambria" w:hAnsi="Arial" w:cs="Arial"/>
          <w:b/>
          <w:sz w:val="20"/>
          <w:szCs w:val="20"/>
          <w:lang w:eastAsia="es-MX"/>
        </w:rPr>
        <w:t xml:space="preserve">AMÉRICO VILLARREAL ANAYA, </w:t>
      </w:r>
      <w:r w:rsidRPr="00202A8A">
        <w:rPr>
          <w:rFonts w:ascii="Arial" w:eastAsia="Cambria" w:hAnsi="Arial" w:cs="Arial"/>
          <w:sz w:val="20"/>
          <w:szCs w:val="20"/>
          <w:lang w:eastAsia="es-MX"/>
        </w:rPr>
        <w:t xml:space="preserve">Gobernador Constitucional del Estado Libre y Soberano de </w:t>
      </w:r>
      <w:r w:rsidRPr="00202A8A">
        <w:rPr>
          <w:rFonts w:ascii="Arial" w:eastAsia="Cambria" w:hAnsi="Arial" w:cs="Arial"/>
          <w:spacing w:val="-2"/>
          <w:sz w:val="20"/>
          <w:szCs w:val="20"/>
          <w:lang w:eastAsia="es-MX"/>
        </w:rPr>
        <w:t>Tamaulipas,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ejercicio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las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facultades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Ejecutivo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mi</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cargo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confieren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artículos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77,</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91 </w:t>
      </w:r>
      <w:r w:rsidRPr="00202A8A">
        <w:rPr>
          <w:rFonts w:ascii="Arial" w:eastAsia="Cambria" w:hAnsi="Arial" w:cs="Arial"/>
          <w:sz w:val="20"/>
          <w:szCs w:val="20"/>
          <w:lang w:eastAsia="es-MX"/>
        </w:rPr>
        <w:t>fracciones V,</w:t>
      </w:r>
      <w:r w:rsidRPr="00202A8A">
        <w:rPr>
          <w:rFonts w:ascii="Arial" w:eastAsia="Cambria" w:hAnsi="Arial" w:cs="Arial"/>
          <w:spacing w:val="-12"/>
          <w:sz w:val="20"/>
          <w:szCs w:val="20"/>
          <w:lang w:eastAsia="es-MX"/>
        </w:rPr>
        <w:t xml:space="preserve"> </w:t>
      </w:r>
      <w:r w:rsidRPr="00202A8A">
        <w:rPr>
          <w:rFonts w:ascii="Arial" w:eastAsia="Cambria" w:hAnsi="Arial" w:cs="Arial"/>
          <w:sz w:val="20"/>
          <w:szCs w:val="20"/>
          <w:lang w:eastAsia="es-MX"/>
        </w:rPr>
        <w:t>XI,</w:t>
      </w:r>
      <w:r w:rsidRPr="00202A8A">
        <w:rPr>
          <w:rFonts w:ascii="Arial" w:eastAsia="Cambria" w:hAnsi="Arial" w:cs="Arial"/>
          <w:spacing w:val="-12"/>
          <w:sz w:val="20"/>
          <w:szCs w:val="20"/>
          <w:lang w:eastAsia="es-MX"/>
        </w:rPr>
        <w:t xml:space="preserve"> </w:t>
      </w:r>
      <w:r w:rsidRPr="00202A8A">
        <w:rPr>
          <w:rFonts w:ascii="Arial" w:eastAsia="Cambria" w:hAnsi="Arial" w:cs="Arial"/>
          <w:sz w:val="20"/>
          <w:szCs w:val="20"/>
          <w:lang w:eastAsia="es-MX"/>
        </w:rPr>
        <w:t>XXVII</w:t>
      </w:r>
      <w:r w:rsidRPr="00202A8A">
        <w:rPr>
          <w:rFonts w:ascii="Arial" w:eastAsia="Cambria" w:hAnsi="Arial" w:cs="Arial"/>
          <w:spacing w:val="-9"/>
          <w:sz w:val="20"/>
          <w:szCs w:val="20"/>
          <w:lang w:eastAsia="es-MX"/>
        </w:rPr>
        <w:t xml:space="preserve"> </w:t>
      </w:r>
      <w:r w:rsidRPr="00202A8A">
        <w:rPr>
          <w:rFonts w:ascii="Arial" w:eastAsia="Cambria" w:hAnsi="Arial" w:cs="Arial"/>
          <w:sz w:val="20"/>
          <w:szCs w:val="20"/>
          <w:lang w:eastAsia="es-MX"/>
        </w:rPr>
        <w:t>y</w:t>
      </w:r>
      <w:r w:rsidRPr="00202A8A">
        <w:rPr>
          <w:rFonts w:ascii="Arial" w:eastAsia="Cambria" w:hAnsi="Arial" w:cs="Arial"/>
          <w:spacing w:val="-12"/>
          <w:sz w:val="20"/>
          <w:szCs w:val="20"/>
          <w:lang w:eastAsia="es-MX"/>
        </w:rPr>
        <w:t xml:space="preserve"> </w:t>
      </w:r>
      <w:r w:rsidRPr="00202A8A">
        <w:rPr>
          <w:rFonts w:ascii="Arial" w:eastAsia="Cambria" w:hAnsi="Arial" w:cs="Arial"/>
          <w:sz w:val="20"/>
          <w:szCs w:val="20"/>
          <w:lang w:eastAsia="es-MX"/>
        </w:rPr>
        <w:t>XLVIII,</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93</w:t>
      </w:r>
      <w:r w:rsidRPr="00202A8A">
        <w:rPr>
          <w:rFonts w:ascii="Arial" w:eastAsia="Cambria" w:hAnsi="Arial" w:cs="Arial"/>
          <w:spacing w:val="-11"/>
          <w:sz w:val="20"/>
          <w:szCs w:val="20"/>
          <w:lang w:eastAsia="es-MX"/>
        </w:rPr>
        <w:t xml:space="preserve"> </w:t>
      </w:r>
      <w:r w:rsidRPr="00202A8A">
        <w:rPr>
          <w:rFonts w:ascii="Arial" w:eastAsia="Cambria" w:hAnsi="Arial" w:cs="Arial"/>
          <w:sz w:val="20"/>
          <w:szCs w:val="20"/>
          <w:lang w:eastAsia="es-MX"/>
        </w:rPr>
        <w:t>primer</w:t>
      </w:r>
      <w:r w:rsidRPr="00202A8A">
        <w:rPr>
          <w:rFonts w:ascii="Arial" w:eastAsia="Cambria" w:hAnsi="Arial" w:cs="Arial"/>
          <w:spacing w:val="-9"/>
          <w:sz w:val="20"/>
          <w:szCs w:val="20"/>
          <w:lang w:eastAsia="es-MX"/>
        </w:rPr>
        <w:t xml:space="preserve"> </w:t>
      </w:r>
      <w:r w:rsidRPr="00202A8A">
        <w:rPr>
          <w:rFonts w:ascii="Arial" w:eastAsia="Cambria" w:hAnsi="Arial" w:cs="Arial"/>
          <w:sz w:val="20"/>
          <w:szCs w:val="20"/>
          <w:lang w:eastAsia="es-MX"/>
        </w:rPr>
        <w:t>y</w:t>
      </w:r>
      <w:r w:rsidRPr="00202A8A">
        <w:rPr>
          <w:rFonts w:ascii="Arial" w:eastAsia="Cambria" w:hAnsi="Arial" w:cs="Arial"/>
          <w:spacing w:val="-11"/>
          <w:sz w:val="20"/>
          <w:szCs w:val="20"/>
          <w:lang w:eastAsia="es-MX"/>
        </w:rPr>
        <w:t xml:space="preserve"> </w:t>
      </w:r>
      <w:r w:rsidRPr="00202A8A">
        <w:rPr>
          <w:rFonts w:ascii="Arial" w:eastAsia="Cambria" w:hAnsi="Arial" w:cs="Arial"/>
          <w:sz w:val="20"/>
          <w:szCs w:val="20"/>
          <w:lang w:eastAsia="es-MX"/>
        </w:rPr>
        <w:t>segundo</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párrafos,</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y</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95</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10"/>
          <w:sz w:val="20"/>
          <w:szCs w:val="20"/>
          <w:lang w:eastAsia="es-MX"/>
        </w:rPr>
        <w:t xml:space="preserve"> </w:t>
      </w:r>
      <w:r w:rsidRPr="00202A8A">
        <w:rPr>
          <w:rFonts w:ascii="Arial" w:eastAsia="Cambria" w:hAnsi="Arial" w:cs="Arial"/>
          <w:sz w:val="20"/>
          <w:szCs w:val="20"/>
          <w:lang w:eastAsia="es-MX"/>
        </w:rPr>
        <w:t>la</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Constitución</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Política</w:t>
      </w:r>
      <w:r w:rsidRPr="00202A8A">
        <w:rPr>
          <w:rFonts w:ascii="Arial" w:eastAsia="Cambria" w:hAnsi="Arial" w:cs="Arial"/>
          <w:spacing w:val="-7"/>
          <w:sz w:val="20"/>
          <w:szCs w:val="20"/>
          <w:lang w:eastAsia="es-MX"/>
        </w:rPr>
        <w:t xml:space="preserve"> </w:t>
      </w:r>
      <w:r w:rsidRPr="00202A8A">
        <w:rPr>
          <w:rFonts w:ascii="Arial" w:eastAsia="Cambria" w:hAnsi="Arial" w:cs="Arial"/>
          <w:sz w:val="20"/>
          <w:szCs w:val="20"/>
          <w:lang w:eastAsia="es-MX"/>
        </w:rPr>
        <w:t>del Estado de Tamaulipas; 1</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numeral 2,</w:t>
      </w:r>
      <w:r w:rsidRPr="00202A8A">
        <w:rPr>
          <w:rFonts w:ascii="Arial" w:eastAsia="Cambria" w:hAnsi="Arial" w:cs="Arial"/>
          <w:spacing w:val="-5"/>
          <w:sz w:val="20"/>
          <w:szCs w:val="20"/>
          <w:lang w:eastAsia="es-MX"/>
        </w:rPr>
        <w:t xml:space="preserve"> </w:t>
      </w:r>
      <w:r w:rsidRPr="00202A8A">
        <w:rPr>
          <w:rFonts w:ascii="Arial" w:eastAsia="Cambria" w:hAnsi="Arial" w:cs="Arial"/>
          <w:sz w:val="20"/>
          <w:szCs w:val="20"/>
          <w:lang w:eastAsia="es-MX"/>
        </w:rPr>
        <w:t>2 numeral 1, 3,</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10</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numeral 1,</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11 numeral 1,</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24</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 xml:space="preserve">numeral 1 </w:t>
      </w:r>
      <w:r w:rsidRPr="00202A8A">
        <w:rPr>
          <w:rFonts w:ascii="Arial" w:eastAsia="Cambria" w:hAnsi="Arial" w:cs="Arial"/>
          <w:spacing w:val="-2"/>
          <w:sz w:val="20"/>
          <w:szCs w:val="20"/>
          <w:lang w:eastAsia="es-MX"/>
        </w:rPr>
        <w:t>fracción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XVI</w:t>
      </w:r>
      <w:r w:rsidRPr="00202A8A">
        <w:rPr>
          <w:rFonts w:ascii="Arial" w:eastAsia="Cambria" w:hAnsi="Arial" w:cs="Arial"/>
          <w:spacing w:val="-8"/>
          <w:sz w:val="20"/>
          <w:szCs w:val="20"/>
          <w:lang w:eastAsia="es-MX"/>
        </w:rPr>
        <w:t xml:space="preserve"> </w:t>
      </w:r>
      <w:r w:rsidRPr="00202A8A">
        <w:rPr>
          <w:rFonts w:ascii="Arial" w:eastAsia="Cambria" w:hAnsi="Arial" w:cs="Arial"/>
          <w:spacing w:val="-2"/>
          <w:sz w:val="20"/>
          <w:szCs w:val="20"/>
          <w:lang w:eastAsia="es-MX"/>
        </w:rPr>
        <w:t>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40</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Ley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Orgánica de</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7"/>
          <w:sz w:val="20"/>
          <w:szCs w:val="20"/>
          <w:lang w:eastAsia="es-MX"/>
        </w:rPr>
        <w:t xml:space="preserve"> </w:t>
      </w:r>
      <w:r w:rsidRPr="00202A8A">
        <w:rPr>
          <w:rFonts w:ascii="Arial" w:eastAsia="Cambria" w:hAnsi="Arial" w:cs="Arial"/>
          <w:spacing w:val="-2"/>
          <w:sz w:val="20"/>
          <w:szCs w:val="20"/>
          <w:lang w:eastAsia="es-MX"/>
        </w:rPr>
        <w:t>Administración</w:t>
      </w:r>
      <w:r w:rsidRPr="00202A8A">
        <w:rPr>
          <w:rFonts w:ascii="Arial" w:eastAsia="Cambria" w:hAnsi="Arial" w:cs="Arial"/>
          <w:spacing w:val="-13"/>
          <w:sz w:val="20"/>
          <w:szCs w:val="20"/>
          <w:lang w:eastAsia="es-MX"/>
        </w:rPr>
        <w:t xml:space="preserve"> </w:t>
      </w:r>
      <w:r w:rsidRPr="00202A8A">
        <w:rPr>
          <w:rFonts w:ascii="Arial" w:eastAsia="Cambria" w:hAnsi="Arial" w:cs="Arial"/>
          <w:spacing w:val="-2"/>
          <w:sz w:val="20"/>
          <w:szCs w:val="20"/>
          <w:lang w:eastAsia="es-MX"/>
        </w:rPr>
        <w:t>Pública</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del</w:t>
      </w:r>
      <w:r w:rsidRPr="00202A8A">
        <w:rPr>
          <w:rFonts w:ascii="Arial" w:eastAsia="Cambria" w:hAnsi="Arial" w:cs="Arial"/>
          <w:spacing w:val="-10"/>
          <w:sz w:val="20"/>
          <w:szCs w:val="20"/>
          <w:lang w:eastAsia="es-MX"/>
        </w:rPr>
        <w:t xml:space="preserve"> </w:t>
      </w:r>
      <w:r w:rsidRPr="00202A8A">
        <w:rPr>
          <w:rFonts w:ascii="Arial" w:eastAsia="Cambria" w:hAnsi="Arial" w:cs="Arial"/>
          <w:spacing w:val="-2"/>
          <w:sz w:val="20"/>
          <w:szCs w:val="20"/>
          <w:lang w:eastAsia="es-MX"/>
        </w:rPr>
        <w:t>Estado</w:t>
      </w:r>
      <w:r w:rsidRPr="00202A8A">
        <w:rPr>
          <w:rFonts w:ascii="Arial" w:eastAsia="Cambria" w:hAnsi="Arial" w:cs="Arial"/>
          <w:spacing w:val="-5"/>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8"/>
          <w:sz w:val="20"/>
          <w:szCs w:val="20"/>
          <w:lang w:eastAsia="es-MX"/>
        </w:rPr>
        <w:t xml:space="preserve"> </w:t>
      </w:r>
      <w:r w:rsidRPr="00202A8A">
        <w:rPr>
          <w:rFonts w:ascii="Arial" w:eastAsia="Cambria" w:hAnsi="Arial" w:cs="Arial"/>
          <w:spacing w:val="-2"/>
          <w:sz w:val="20"/>
          <w:szCs w:val="20"/>
          <w:lang w:eastAsia="es-MX"/>
        </w:rPr>
        <w:t>Tamaulipas; y</w:t>
      </w:r>
    </w:p>
    <w:p w14:paraId="654B9265" w14:textId="77777777" w:rsidR="001D7F6F" w:rsidRPr="00202A8A" w:rsidRDefault="001D7F6F" w:rsidP="001D7F6F">
      <w:pPr>
        <w:widowControl w:val="0"/>
        <w:autoSpaceDE w:val="0"/>
        <w:autoSpaceDN w:val="0"/>
        <w:spacing w:before="194"/>
        <w:ind w:left="13" w:right="49"/>
        <w:jc w:val="center"/>
        <w:rPr>
          <w:rFonts w:ascii="Arial" w:eastAsia="Cambria" w:hAnsi="Arial" w:cs="Arial"/>
          <w:b/>
          <w:sz w:val="20"/>
          <w:szCs w:val="20"/>
          <w:lang w:eastAsia="es-MX"/>
        </w:rPr>
      </w:pPr>
      <w:r w:rsidRPr="00202A8A">
        <w:rPr>
          <w:rFonts w:ascii="Arial" w:eastAsia="Cambria" w:hAnsi="Arial" w:cs="Arial"/>
          <w:b/>
          <w:sz w:val="20"/>
          <w:szCs w:val="20"/>
          <w:lang w:eastAsia="es-MX"/>
        </w:rPr>
        <w:t>C O N S I D E R A N D O</w:t>
      </w:r>
    </w:p>
    <w:p w14:paraId="1F3C16B8" w14:textId="77777777" w:rsidR="001D7F6F" w:rsidRPr="00202A8A" w:rsidRDefault="001D7F6F" w:rsidP="001D7F6F">
      <w:pPr>
        <w:widowControl w:val="0"/>
        <w:autoSpaceDE w:val="0"/>
        <w:autoSpaceDN w:val="0"/>
        <w:spacing w:before="163"/>
        <w:ind w:left="13" w:right="49"/>
        <w:jc w:val="both"/>
        <w:rPr>
          <w:rFonts w:ascii="Arial" w:eastAsia="Cambria" w:hAnsi="Arial" w:cs="Arial"/>
          <w:sz w:val="20"/>
          <w:szCs w:val="20"/>
          <w:lang w:eastAsia="es-MX"/>
        </w:rPr>
      </w:pPr>
      <w:r w:rsidRPr="00202A8A">
        <w:rPr>
          <w:rFonts w:ascii="Arial" w:eastAsia="Cambria" w:hAnsi="Arial" w:cs="Arial"/>
          <w:b/>
          <w:spacing w:val="-2"/>
          <w:sz w:val="20"/>
          <w:szCs w:val="20"/>
          <w:lang w:eastAsia="es-MX"/>
        </w:rPr>
        <w:t>PRIMERO.</w:t>
      </w:r>
      <w:r w:rsidRPr="00202A8A">
        <w:rPr>
          <w:rFonts w:ascii="Arial" w:eastAsia="Cambria" w:hAnsi="Arial" w:cs="Arial"/>
          <w:b/>
          <w:spacing w:val="-11"/>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11"/>
          <w:sz w:val="20"/>
          <w:szCs w:val="20"/>
          <w:lang w:eastAsia="es-MX"/>
        </w:rPr>
        <w:t xml:space="preserve"> </w:t>
      </w:r>
      <w:proofErr w:type="gramStart"/>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acuerdo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w:t>
      </w:r>
      <w:proofErr w:type="gramEnd"/>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dispuesto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por</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artículos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40,</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42,</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fracción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I</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43</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Constitución </w:t>
      </w:r>
      <w:r w:rsidRPr="00202A8A">
        <w:rPr>
          <w:rFonts w:ascii="Arial" w:eastAsia="Cambria" w:hAnsi="Arial" w:cs="Arial"/>
          <w:sz w:val="20"/>
          <w:szCs w:val="20"/>
          <w:lang w:eastAsia="es-MX"/>
        </w:rPr>
        <w:t>Política</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los</w:t>
      </w:r>
      <w:r w:rsidRPr="00202A8A">
        <w:rPr>
          <w:rFonts w:ascii="Arial" w:eastAsia="Cambria" w:hAnsi="Arial" w:cs="Arial"/>
          <w:spacing w:val="-9"/>
          <w:sz w:val="20"/>
          <w:szCs w:val="20"/>
          <w:lang w:eastAsia="es-MX"/>
        </w:rPr>
        <w:t xml:space="preserve"> </w:t>
      </w:r>
      <w:r w:rsidRPr="00202A8A">
        <w:rPr>
          <w:rFonts w:ascii="Arial" w:eastAsia="Cambria" w:hAnsi="Arial" w:cs="Arial"/>
          <w:sz w:val="20"/>
          <w:szCs w:val="20"/>
          <w:lang w:eastAsia="es-MX"/>
        </w:rPr>
        <w:t>Estados</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Unidos Mexicanos,</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así</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como</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del</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artículo</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1</w:t>
      </w:r>
      <w:r w:rsidRPr="00202A8A">
        <w:rPr>
          <w:rFonts w:ascii="Arial" w:eastAsia="Cambria" w:hAnsi="Arial" w:cs="Arial"/>
          <w:spacing w:val="-5"/>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la</w:t>
      </w:r>
      <w:r w:rsidRPr="00202A8A">
        <w:rPr>
          <w:rFonts w:ascii="Arial" w:eastAsia="Cambria" w:hAnsi="Arial" w:cs="Arial"/>
          <w:spacing w:val="-10"/>
          <w:sz w:val="20"/>
          <w:szCs w:val="20"/>
          <w:lang w:eastAsia="es-MX"/>
        </w:rPr>
        <w:t xml:space="preserve"> </w:t>
      </w:r>
      <w:r w:rsidRPr="00202A8A">
        <w:rPr>
          <w:rFonts w:ascii="Arial" w:eastAsia="Cambria" w:hAnsi="Arial" w:cs="Arial"/>
          <w:sz w:val="20"/>
          <w:szCs w:val="20"/>
          <w:lang w:eastAsia="es-MX"/>
        </w:rPr>
        <w:t>Constitución Política</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 xml:space="preserve">del </w:t>
      </w:r>
      <w:r w:rsidRPr="00202A8A">
        <w:rPr>
          <w:rFonts w:ascii="Arial" w:eastAsia="Cambria" w:hAnsi="Arial" w:cs="Arial"/>
          <w:spacing w:val="-2"/>
          <w:sz w:val="20"/>
          <w:szCs w:val="20"/>
          <w:lang w:eastAsia="es-MX"/>
        </w:rPr>
        <w:t>Estado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Tamaulipas,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se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establece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Estado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Tamaulipas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una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entidad</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federativa,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libre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y </w:t>
      </w:r>
      <w:r w:rsidRPr="00202A8A">
        <w:rPr>
          <w:rFonts w:ascii="Arial" w:eastAsia="Cambria" w:hAnsi="Arial" w:cs="Arial"/>
          <w:spacing w:val="-4"/>
          <w:sz w:val="20"/>
          <w:szCs w:val="20"/>
          <w:lang w:eastAsia="es-MX"/>
        </w:rPr>
        <w:t>soberana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cuanto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su</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régimen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interior,</w:t>
      </w:r>
      <w:r w:rsidRPr="00202A8A">
        <w:rPr>
          <w:rFonts w:ascii="Arial" w:eastAsia="Cambria" w:hAnsi="Arial" w:cs="Arial"/>
          <w:spacing w:val="-6"/>
          <w:sz w:val="20"/>
          <w:szCs w:val="20"/>
          <w:lang w:eastAsia="es-MX"/>
        </w:rPr>
        <w:t xml:space="preserve"> </w:t>
      </w:r>
      <w:r w:rsidRPr="00202A8A">
        <w:rPr>
          <w:rFonts w:ascii="Arial" w:eastAsia="Cambria" w:hAnsi="Arial" w:cs="Arial"/>
          <w:spacing w:val="-4"/>
          <w:sz w:val="20"/>
          <w:szCs w:val="20"/>
          <w:lang w:eastAsia="es-MX"/>
        </w:rPr>
        <w:t>pero unida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otras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entidades</w:t>
      </w:r>
      <w:r w:rsidRPr="00202A8A">
        <w:rPr>
          <w:rFonts w:ascii="Arial" w:eastAsia="Cambria" w:hAnsi="Arial" w:cs="Arial"/>
          <w:spacing w:val="-1"/>
          <w:sz w:val="20"/>
          <w:szCs w:val="20"/>
          <w:lang w:eastAsia="es-MX"/>
        </w:rPr>
        <w:t xml:space="preserve"> </w:t>
      </w:r>
      <w:r w:rsidRPr="00202A8A">
        <w:rPr>
          <w:rFonts w:ascii="Arial" w:eastAsia="Cambria" w:hAnsi="Arial" w:cs="Arial"/>
          <w:spacing w:val="-4"/>
          <w:sz w:val="20"/>
          <w:szCs w:val="20"/>
          <w:lang w:eastAsia="es-MX"/>
        </w:rPr>
        <w:t>que</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integran</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en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conjunto</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 xml:space="preserve">a </w:t>
      </w:r>
      <w:r w:rsidRPr="00202A8A">
        <w:rPr>
          <w:rFonts w:ascii="Arial" w:eastAsia="Cambria" w:hAnsi="Arial" w:cs="Arial"/>
          <w:spacing w:val="-2"/>
          <w:sz w:val="20"/>
          <w:szCs w:val="20"/>
          <w:lang w:eastAsia="es-MX"/>
        </w:rPr>
        <w:t>una</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federación</w:t>
      </w:r>
      <w:r w:rsidRPr="00202A8A">
        <w:rPr>
          <w:rFonts w:ascii="Arial" w:eastAsia="Cambria" w:hAnsi="Arial" w:cs="Arial"/>
          <w:spacing w:val="-4"/>
          <w:sz w:val="20"/>
          <w:szCs w:val="20"/>
          <w:lang w:eastAsia="es-MX"/>
        </w:rPr>
        <w:t xml:space="preserve"> </w:t>
      </w:r>
      <w:r w:rsidRPr="00202A8A">
        <w:rPr>
          <w:rFonts w:ascii="Arial" w:eastAsia="Cambria" w:hAnsi="Arial" w:cs="Arial"/>
          <w:spacing w:val="-2"/>
          <w:sz w:val="20"/>
          <w:szCs w:val="20"/>
          <w:lang w:eastAsia="es-MX"/>
        </w:rPr>
        <w:t>denominada Estados</w:t>
      </w:r>
      <w:r w:rsidRPr="00202A8A">
        <w:rPr>
          <w:rFonts w:ascii="Arial" w:eastAsia="Cambria" w:hAnsi="Arial" w:cs="Arial"/>
          <w:spacing w:val="-3"/>
          <w:sz w:val="20"/>
          <w:szCs w:val="20"/>
          <w:lang w:eastAsia="es-MX"/>
        </w:rPr>
        <w:t xml:space="preserve"> </w:t>
      </w:r>
      <w:r w:rsidRPr="00202A8A">
        <w:rPr>
          <w:rFonts w:ascii="Arial" w:eastAsia="Cambria" w:hAnsi="Arial" w:cs="Arial"/>
          <w:spacing w:val="-2"/>
          <w:sz w:val="20"/>
          <w:szCs w:val="20"/>
          <w:lang w:eastAsia="es-MX"/>
        </w:rPr>
        <w:t>Unidos</w:t>
      </w:r>
      <w:r w:rsidRPr="00202A8A">
        <w:rPr>
          <w:rFonts w:ascii="Arial" w:eastAsia="Cambria" w:hAnsi="Arial" w:cs="Arial"/>
          <w:spacing w:val="-10"/>
          <w:sz w:val="20"/>
          <w:szCs w:val="20"/>
          <w:lang w:eastAsia="es-MX"/>
        </w:rPr>
        <w:t xml:space="preserve"> </w:t>
      </w:r>
      <w:r w:rsidRPr="00202A8A">
        <w:rPr>
          <w:rFonts w:ascii="Arial" w:eastAsia="Cambria" w:hAnsi="Arial" w:cs="Arial"/>
          <w:spacing w:val="-2"/>
          <w:sz w:val="20"/>
          <w:szCs w:val="20"/>
          <w:lang w:eastAsia="es-MX"/>
        </w:rPr>
        <w:t>Mexicanos.</w:t>
      </w:r>
    </w:p>
    <w:p w14:paraId="5F404524" w14:textId="77777777" w:rsidR="001D7F6F" w:rsidRPr="00202A8A" w:rsidRDefault="001D7F6F" w:rsidP="001D7F6F">
      <w:pPr>
        <w:spacing w:before="199" w:after="160"/>
        <w:ind w:left="13" w:right="49" w:firstLine="3"/>
        <w:jc w:val="both"/>
        <w:rPr>
          <w:rFonts w:ascii="Arial" w:eastAsia="Calibri" w:hAnsi="Arial" w:cs="Arial"/>
          <w:sz w:val="20"/>
          <w:szCs w:val="20"/>
          <w:lang w:eastAsia="es-MX"/>
        </w:rPr>
      </w:pPr>
      <w:r w:rsidRPr="00202A8A">
        <w:rPr>
          <w:rFonts w:ascii="Arial" w:eastAsia="Calibri" w:hAnsi="Arial" w:cs="Arial"/>
          <w:b/>
          <w:sz w:val="20"/>
          <w:szCs w:val="20"/>
          <w:lang w:eastAsia="es-MX"/>
        </w:rPr>
        <w:t>SEGUNDO.</w:t>
      </w:r>
      <w:r w:rsidRPr="00202A8A">
        <w:rPr>
          <w:rFonts w:ascii="Arial" w:eastAsia="Calibri" w:hAnsi="Arial" w:cs="Arial"/>
          <w:b/>
          <w:spacing w:val="-14"/>
          <w:sz w:val="20"/>
          <w:szCs w:val="20"/>
          <w:lang w:eastAsia="es-MX"/>
        </w:rPr>
        <w:t xml:space="preserve"> </w:t>
      </w:r>
      <w:r w:rsidRPr="00202A8A">
        <w:rPr>
          <w:rFonts w:ascii="Arial" w:eastAsia="Calibri" w:hAnsi="Arial" w:cs="Arial"/>
          <w:sz w:val="20"/>
          <w:szCs w:val="20"/>
          <w:lang w:eastAsia="es-MX"/>
        </w:rPr>
        <w:t>Que</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el</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artículo</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77</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de</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la</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Constitución</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Política</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del</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Estado</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de</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Tamaulipas,</w:t>
      </w:r>
      <w:r w:rsidRPr="00202A8A">
        <w:rPr>
          <w:rFonts w:ascii="Arial" w:eastAsia="Calibri" w:hAnsi="Arial" w:cs="Arial"/>
          <w:spacing w:val="-11"/>
          <w:sz w:val="20"/>
          <w:szCs w:val="20"/>
          <w:lang w:eastAsia="es-MX"/>
        </w:rPr>
        <w:t xml:space="preserve"> </w:t>
      </w:r>
      <w:r w:rsidRPr="00202A8A">
        <w:rPr>
          <w:rFonts w:ascii="Arial" w:eastAsia="Calibri" w:hAnsi="Arial" w:cs="Arial"/>
          <w:sz w:val="20"/>
          <w:szCs w:val="20"/>
          <w:lang w:eastAsia="es-MX"/>
        </w:rPr>
        <w:t>establece</w:t>
      </w:r>
      <w:r w:rsidRPr="00202A8A">
        <w:rPr>
          <w:rFonts w:ascii="Arial" w:eastAsia="Calibri" w:hAnsi="Arial" w:cs="Arial"/>
          <w:spacing w:val="-9"/>
          <w:sz w:val="20"/>
          <w:szCs w:val="20"/>
          <w:lang w:eastAsia="es-MX"/>
        </w:rPr>
        <w:t xml:space="preserve"> </w:t>
      </w:r>
      <w:r w:rsidRPr="00202A8A">
        <w:rPr>
          <w:rFonts w:ascii="Arial" w:eastAsia="Calibri" w:hAnsi="Arial" w:cs="Arial"/>
          <w:sz w:val="20"/>
          <w:szCs w:val="20"/>
          <w:lang w:eastAsia="es-MX"/>
        </w:rPr>
        <w:t>que</w:t>
      </w:r>
      <w:r w:rsidRPr="00202A8A">
        <w:rPr>
          <w:rFonts w:ascii="Arial" w:eastAsia="Calibri" w:hAnsi="Arial" w:cs="Arial"/>
          <w:spacing w:val="-14"/>
          <w:sz w:val="20"/>
          <w:szCs w:val="20"/>
          <w:lang w:eastAsia="es-MX"/>
        </w:rPr>
        <w:t xml:space="preserve"> </w:t>
      </w:r>
      <w:r w:rsidRPr="00202A8A">
        <w:rPr>
          <w:rFonts w:ascii="Arial" w:eastAsia="Calibri" w:hAnsi="Arial" w:cs="Arial"/>
          <w:sz w:val="20"/>
          <w:szCs w:val="20"/>
          <w:lang w:eastAsia="es-MX"/>
        </w:rPr>
        <w:t>el Poder Ejecutivo del Estado se deposita en un ciudadano que se denomina Gobernador Constitucional</w:t>
      </w:r>
      <w:r w:rsidRPr="00202A8A">
        <w:rPr>
          <w:rFonts w:ascii="Arial" w:eastAsia="Calibri" w:hAnsi="Arial" w:cs="Arial"/>
          <w:spacing w:val="-4"/>
          <w:sz w:val="20"/>
          <w:szCs w:val="20"/>
          <w:lang w:eastAsia="es-MX"/>
        </w:rPr>
        <w:t xml:space="preserve"> </w:t>
      </w:r>
      <w:r w:rsidRPr="00202A8A">
        <w:rPr>
          <w:rFonts w:ascii="Arial" w:eastAsia="Calibri" w:hAnsi="Arial" w:cs="Arial"/>
          <w:sz w:val="20"/>
          <w:szCs w:val="20"/>
          <w:lang w:eastAsia="es-MX"/>
        </w:rPr>
        <w:t>del</w:t>
      </w:r>
      <w:r w:rsidRPr="00202A8A">
        <w:rPr>
          <w:rFonts w:ascii="Arial" w:eastAsia="Calibri" w:hAnsi="Arial" w:cs="Arial"/>
          <w:spacing w:val="-1"/>
          <w:sz w:val="20"/>
          <w:szCs w:val="20"/>
          <w:lang w:eastAsia="es-MX"/>
        </w:rPr>
        <w:t xml:space="preserve"> </w:t>
      </w:r>
      <w:r w:rsidRPr="00202A8A">
        <w:rPr>
          <w:rFonts w:ascii="Arial" w:eastAsia="Calibri" w:hAnsi="Arial" w:cs="Arial"/>
          <w:sz w:val="20"/>
          <w:szCs w:val="20"/>
          <w:lang w:eastAsia="es-MX"/>
        </w:rPr>
        <w:t>Estado Libre y Soberano de Tamaulipas.</w:t>
      </w:r>
    </w:p>
    <w:p w14:paraId="3FA96E0A" w14:textId="77777777" w:rsidR="001D7F6F" w:rsidRPr="00202A8A" w:rsidRDefault="001D7F6F" w:rsidP="001D7F6F">
      <w:pPr>
        <w:tabs>
          <w:tab w:val="left" w:pos="1440"/>
        </w:tabs>
        <w:spacing w:after="160" w:line="259" w:lineRule="auto"/>
        <w:ind w:left="13" w:right="49"/>
        <w:jc w:val="both"/>
        <w:rPr>
          <w:rFonts w:ascii="Arial" w:eastAsia="Calibri" w:hAnsi="Arial" w:cs="Arial"/>
          <w:b/>
          <w:sz w:val="20"/>
          <w:szCs w:val="20"/>
          <w:lang w:eastAsia="es-MX"/>
        </w:rPr>
      </w:pPr>
      <w:r w:rsidRPr="00202A8A">
        <w:rPr>
          <w:rFonts w:ascii="Arial" w:eastAsia="Calibri" w:hAnsi="Arial" w:cs="Arial"/>
          <w:b/>
          <w:sz w:val="20"/>
          <w:szCs w:val="20"/>
          <w:lang w:eastAsia="es-MX"/>
        </w:rPr>
        <w:t xml:space="preserve">TERCERO. </w:t>
      </w:r>
      <w:r w:rsidRPr="00202A8A">
        <w:rPr>
          <w:rFonts w:ascii="Arial" w:eastAsia="Calibri" w:hAnsi="Arial" w:cs="Arial"/>
          <w:bCs/>
          <w:sz w:val="20"/>
          <w:szCs w:val="20"/>
          <w:lang w:eastAsia="es-MX"/>
        </w:rPr>
        <w:t>Que el artículo 95 de la Constitución Política del Estado de Tamaulipas, establece que l</w:t>
      </w:r>
      <w:r w:rsidRPr="00202A8A">
        <w:rPr>
          <w:rFonts w:ascii="Arial" w:eastAsia="Calibri" w:hAnsi="Arial" w:cs="Arial"/>
          <w:sz w:val="20"/>
          <w:szCs w:val="20"/>
          <w:lang w:eastAsia="es-MX"/>
        </w:rPr>
        <w:t xml:space="preserve">os decretos, reglamentos, acuerdos, circulares, órdenes y disposiciones que dicte el Gobernador, así como los documentos que suscriba en ejercicio de sus funciones constitucionales, deben ser firmados por el </w:t>
      </w:r>
      <w:proofErr w:type="gramStart"/>
      <w:r w:rsidRPr="00202A8A">
        <w:rPr>
          <w:rFonts w:ascii="Arial" w:eastAsia="Calibri" w:hAnsi="Arial" w:cs="Arial"/>
          <w:sz w:val="20"/>
          <w:szCs w:val="20"/>
          <w:lang w:eastAsia="es-MX"/>
        </w:rPr>
        <w:t>Secretario General</w:t>
      </w:r>
      <w:proofErr w:type="gramEnd"/>
      <w:r w:rsidRPr="00202A8A">
        <w:rPr>
          <w:rFonts w:ascii="Arial" w:eastAsia="Calibri" w:hAnsi="Arial" w:cs="Arial"/>
          <w:sz w:val="20"/>
          <w:szCs w:val="20"/>
          <w:lang w:eastAsia="es-MX"/>
        </w:rPr>
        <w:t xml:space="preserve"> de Gobierno, sin este requisito no surtirán efectos legales.</w:t>
      </w:r>
    </w:p>
    <w:p w14:paraId="61EF480D" w14:textId="77777777" w:rsidR="001D7F6F" w:rsidRPr="00202A8A" w:rsidRDefault="001D7F6F" w:rsidP="001D7F6F">
      <w:pPr>
        <w:widowControl w:val="0"/>
        <w:autoSpaceDE w:val="0"/>
        <w:autoSpaceDN w:val="0"/>
        <w:spacing w:before="131" w:line="247" w:lineRule="auto"/>
        <w:ind w:left="13" w:right="49" w:firstLine="4"/>
        <w:jc w:val="both"/>
        <w:rPr>
          <w:rFonts w:ascii="Arial" w:eastAsia="Cambria" w:hAnsi="Arial" w:cs="Arial"/>
          <w:sz w:val="20"/>
          <w:szCs w:val="20"/>
          <w:lang w:eastAsia="es-MX"/>
        </w:rPr>
      </w:pPr>
      <w:r w:rsidRPr="00202A8A">
        <w:rPr>
          <w:rFonts w:ascii="Arial" w:eastAsia="Cambria" w:hAnsi="Arial" w:cs="Arial"/>
          <w:b/>
          <w:bCs/>
          <w:sz w:val="20"/>
          <w:szCs w:val="20"/>
          <w:lang w:eastAsia="es-MX"/>
        </w:rPr>
        <w:t>CUARTO.</w:t>
      </w:r>
      <w:r w:rsidRPr="00202A8A">
        <w:rPr>
          <w:rFonts w:ascii="Arial" w:eastAsia="Cambria" w:hAnsi="Arial" w:cs="Arial"/>
          <w:sz w:val="20"/>
          <w:szCs w:val="20"/>
          <w:lang w:eastAsia="es-MX"/>
        </w:rPr>
        <w:t xml:space="preserve"> Que la administración pública centralizada, está conformada por la Oficina del Gobernador, las secretarías del despacho y demás unidades administrativas de control, coordinación, asesoría o consulta, cualquiera que sea su denominación, y se denominarán </w:t>
      </w:r>
      <w:r w:rsidRPr="00202A8A">
        <w:rPr>
          <w:rFonts w:ascii="Arial" w:eastAsia="Cambria" w:hAnsi="Arial" w:cs="Arial"/>
          <w:spacing w:val="-6"/>
          <w:sz w:val="20"/>
          <w:szCs w:val="20"/>
          <w:lang w:eastAsia="es-MX"/>
        </w:rPr>
        <w:t>genéricamente</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como</w:t>
      </w:r>
      <w:r w:rsidRPr="00202A8A">
        <w:rPr>
          <w:rFonts w:ascii="Arial" w:eastAsia="Cambria" w:hAnsi="Arial" w:cs="Arial"/>
          <w:sz w:val="20"/>
          <w:szCs w:val="20"/>
          <w:lang w:eastAsia="es-MX"/>
        </w:rPr>
        <w:t xml:space="preserve"> d</w:t>
      </w:r>
      <w:r w:rsidRPr="00202A8A">
        <w:rPr>
          <w:rFonts w:ascii="Arial" w:eastAsia="Cambria" w:hAnsi="Arial" w:cs="Arial"/>
          <w:spacing w:val="-6"/>
          <w:sz w:val="20"/>
          <w:szCs w:val="20"/>
          <w:lang w:eastAsia="es-MX"/>
        </w:rPr>
        <w:t>ependencias,</w:t>
      </w:r>
      <w:r w:rsidRPr="00202A8A">
        <w:rPr>
          <w:rFonts w:ascii="Arial" w:eastAsia="Cambria" w:hAnsi="Arial" w:cs="Arial"/>
          <w:spacing w:val="23"/>
          <w:sz w:val="20"/>
          <w:szCs w:val="20"/>
          <w:lang w:eastAsia="es-MX"/>
        </w:rPr>
        <w:t xml:space="preserve"> </w:t>
      </w:r>
      <w:proofErr w:type="gramStart"/>
      <w:r w:rsidRPr="00202A8A">
        <w:rPr>
          <w:rFonts w:ascii="Arial" w:eastAsia="Cambria" w:hAnsi="Arial" w:cs="Arial"/>
          <w:spacing w:val="-6"/>
          <w:sz w:val="20"/>
          <w:szCs w:val="20"/>
          <w:lang w:eastAsia="es-MX"/>
        </w:rPr>
        <w:t>de acuerdo</w:t>
      </w:r>
      <w:r w:rsidRPr="00202A8A">
        <w:rPr>
          <w:rFonts w:ascii="Arial" w:eastAsia="Cambria" w:hAnsi="Arial" w:cs="Arial"/>
          <w:sz w:val="20"/>
          <w:szCs w:val="20"/>
          <w:lang w:eastAsia="es-MX"/>
        </w:rPr>
        <w:t xml:space="preserve"> </w:t>
      </w:r>
      <w:r w:rsidRPr="00202A8A">
        <w:rPr>
          <w:rFonts w:ascii="Arial" w:eastAsia="Cambria" w:hAnsi="Arial" w:cs="Arial"/>
          <w:spacing w:val="-6"/>
          <w:sz w:val="20"/>
          <w:szCs w:val="20"/>
          <w:lang w:eastAsia="es-MX"/>
        </w:rPr>
        <w:t>a</w:t>
      </w:r>
      <w:proofErr w:type="gramEnd"/>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lo dispuesto</w:t>
      </w:r>
      <w:r w:rsidRPr="00202A8A">
        <w:rPr>
          <w:rFonts w:ascii="Arial" w:eastAsia="Cambria" w:hAnsi="Arial" w:cs="Arial"/>
          <w:sz w:val="20"/>
          <w:szCs w:val="20"/>
          <w:lang w:eastAsia="es-MX"/>
        </w:rPr>
        <w:t xml:space="preserve"> </w:t>
      </w:r>
      <w:r w:rsidRPr="00202A8A">
        <w:rPr>
          <w:rFonts w:ascii="Arial" w:eastAsia="Cambria" w:hAnsi="Arial" w:cs="Arial"/>
          <w:spacing w:val="-6"/>
          <w:sz w:val="20"/>
          <w:szCs w:val="20"/>
          <w:lang w:eastAsia="es-MX"/>
        </w:rPr>
        <w:t>por</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el</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artículo</w:t>
      </w:r>
      <w:r w:rsidRPr="00202A8A">
        <w:rPr>
          <w:rFonts w:ascii="Arial" w:eastAsia="Cambria" w:hAnsi="Arial" w:cs="Arial"/>
          <w:sz w:val="20"/>
          <w:szCs w:val="20"/>
          <w:lang w:eastAsia="es-MX"/>
        </w:rPr>
        <w:t xml:space="preserve"> </w:t>
      </w:r>
      <w:r w:rsidRPr="00202A8A">
        <w:rPr>
          <w:rFonts w:ascii="Arial" w:eastAsia="Cambria" w:hAnsi="Arial" w:cs="Arial"/>
          <w:spacing w:val="-6"/>
          <w:sz w:val="20"/>
          <w:szCs w:val="20"/>
          <w:lang w:eastAsia="es-MX"/>
        </w:rPr>
        <w:t>1</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numeral</w:t>
      </w:r>
      <w:r w:rsidRPr="00202A8A">
        <w:rPr>
          <w:rFonts w:ascii="Arial" w:eastAsia="Cambria" w:hAnsi="Arial" w:cs="Arial"/>
          <w:sz w:val="20"/>
          <w:szCs w:val="20"/>
          <w:lang w:eastAsia="es-MX"/>
        </w:rPr>
        <w:t xml:space="preserve"> </w:t>
      </w:r>
      <w:r w:rsidRPr="00202A8A">
        <w:rPr>
          <w:rFonts w:ascii="Arial" w:eastAsia="Cambria" w:hAnsi="Arial" w:cs="Arial"/>
          <w:spacing w:val="-6"/>
          <w:sz w:val="20"/>
          <w:szCs w:val="20"/>
          <w:lang w:eastAsia="es-MX"/>
        </w:rPr>
        <w:t>2,</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la</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 xml:space="preserve">Ley </w:t>
      </w:r>
      <w:r w:rsidRPr="00202A8A">
        <w:rPr>
          <w:rFonts w:ascii="Arial" w:eastAsia="Cambria" w:hAnsi="Arial" w:cs="Arial"/>
          <w:spacing w:val="-2"/>
          <w:sz w:val="20"/>
          <w:szCs w:val="20"/>
          <w:lang w:eastAsia="es-MX"/>
        </w:rPr>
        <w:t>Orgánica de</w:t>
      </w:r>
      <w:r w:rsidRPr="00202A8A">
        <w:rPr>
          <w:rFonts w:ascii="Arial" w:eastAsia="Cambria" w:hAnsi="Arial" w:cs="Arial"/>
          <w:spacing w:val="-5"/>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10"/>
          <w:sz w:val="20"/>
          <w:szCs w:val="20"/>
          <w:lang w:eastAsia="es-MX"/>
        </w:rPr>
        <w:t xml:space="preserve"> </w:t>
      </w:r>
      <w:r w:rsidRPr="00202A8A">
        <w:rPr>
          <w:rFonts w:ascii="Arial" w:eastAsia="Cambria" w:hAnsi="Arial" w:cs="Arial"/>
          <w:spacing w:val="-2"/>
          <w:sz w:val="20"/>
          <w:szCs w:val="20"/>
          <w:lang w:eastAsia="es-MX"/>
        </w:rPr>
        <w:t>Administración</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Pública del</w:t>
      </w:r>
      <w:r w:rsidRPr="00202A8A">
        <w:rPr>
          <w:rFonts w:ascii="Arial" w:eastAsia="Cambria" w:hAnsi="Arial" w:cs="Arial"/>
          <w:spacing w:val="-7"/>
          <w:sz w:val="20"/>
          <w:szCs w:val="20"/>
          <w:lang w:eastAsia="es-MX"/>
        </w:rPr>
        <w:t xml:space="preserve"> </w:t>
      </w:r>
      <w:r w:rsidRPr="00202A8A">
        <w:rPr>
          <w:rFonts w:ascii="Arial" w:eastAsia="Cambria" w:hAnsi="Arial" w:cs="Arial"/>
          <w:spacing w:val="-2"/>
          <w:sz w:val="20"/>
          <w:szCs w:val="20"/>
          <w:lang w:eastAsia="es-MX"/>
        </w:rPr>
        <w:t>Estado</w:t>
      </w:r>
      <w:r w:rsidRPr="00202A8A">
        <w:rPr>
          <w:rFonts w:ascii="Arial" w:eastAsia="Cambria" w:hAnsi="Arial" w:cs="Arial"/>
          <w:spacing w:val="-3"/>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5"/>
          <w:sz w:val="20"/>
          <w:szCs w:val="20"/>
          <w:lang w:eastAsia="es-MX"/>
        </w:rPr>
        <w:t xml:space="preserve"> </w:t>
      </w:r>
      <w:r w:rsidRPr="00202A8A">
        <w:rPr>
          <w:rFonts w:ascii="Arial" w:eastAsia="Cambria" w:hAnsi="Arial" w:cs="Arial"/>
          <w:spacing w:val="-2"/>
          <w:sz w:val="20"/>
          <w:szCs w:val="20"/>
          <w:lang w:eastAsia="es-MX"/>
        </w:rPr>
        <w:t>Tamaulipas.</w:t>
      </w:r>
    </w:p>
    <w:p w14:paraId="33AC136F" w14:textId="77777777" w:rsidR="001D7F6F" w:rsidRPr="00202A8A" w:rsidRDefault="001D7F6F" w:rsidP="001D7F6F">
      <w:pPr>
        <w:widowControl w:val="0"/>
        <w:autoSpaceDE w:val="0"/>
        <w:autoSpaceDN w:val="0"/>
        <w:spacing w:before="167" w:line="247" w:lineRule="auto"/>
        <w:ind w:left="13" w:right="49" w:firstLine="6"/>
        <w:jc w:val="both"/>
        <w:rPr>
          <w:rFonts w:ascii="Arial" w:eastAsia="Cambria" w:hAnsi="Arial" w:cs="Arial"/>
          <w:sz w:val="20"/>
          <w:szCs w:val="20"/>
          <w:lang w:eastAsia="es-MX"/>
        </w:rPr>
      </w:pPr>
      <w:r w:rsidRPr="00202A8A">
        <w:rPr>
          <w:rFonts w:ascii="Arial" w:eastAsia="Cambria" w:hAnsi="Arial" w:cs="Arial"/>
          <w:b/>
          <w:sz w:val="20"/>
          <w:szCs w:val="20"/>
          <w:lang w:eastAsia="es-MX"/>
        </w:rPr>
        <w:t>QUINTO.</w:t>
      </w:r>
      <w:r w:rsidRPr="00202A8A">
        <w:rPr>
          <w:rFonts w:ascii="Arial" w:eastAsia="Cambria" w:hAnsi="Arial" w:cs="Arial"/>
          <w:b/>
          <w:spacing w:val="-13"/>
          <w:sz w:val="20"/>
          <w:szCs w:val="20"/>
          <w:lang w:eastAsia="es-MX"/>
        </w:rPr>
        <w:t xml:space="preserve"> </w:t>
      </w:r>
      <w:r w:rsidRPr="00202A8A">
        <w:rPr>
          <w:rFonts w:ascii="Arial" w:eastAsia="Cambria" w:hAnsi="Arial" w:cs="Arial"/>
          <w:sz w:val="20"/>
          <w:szCs w:val="20"/>
          <w:lang w:eastAsia="es-MX"/>
        </w:rPr>
        <w:t>Que</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conformidad</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a</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lo</w:t>
      </w:r>
      <w:r w:rsidRPr="00202A8A">
        <w:rPr>
          <w:rFonts w:ascii="Arial" w:eastAsia="Cambria" w:hAnsi="Arial" w:cs="Arial"/>
          <w:spacing w:val="-11"/>
          <w:sz w:val="20"/>
          <w:szCs w:val="20"/>
          <w:lang w:eastAsia="es-MX"/>
        </w:rPr>
        <w:t xml:space="preserve"> </w:t>
      </w:r>
      <w:r w:rsidRPr="00202A8A">
        <w:rPr>
          <w:rFonts w:ascii="Arial" w:eastAsia="Cambria" w:hAnsi="Arial" w:cs="Arial"/>
          <w:sz w:val="20"/>
          <w:szCs w:val="20"/>
          <w:lang w:eastAsia="es-MX"/>
        </w:rPr>
        <w:t>que</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establece</w:t>
      </w:r>
      <w:r w:rsidRPr="00202A8A">
        <w:rPr>
          <w:rFonts w:ascii="Arial" w:eastAsia="Cambria" w:hAnsi="Arial" w:cs="Arial"/>
          <w:spacing w:val="-11"/>
          <w:sz w:val="20"/>
          <w:szCs w:val="20"/>
          <w:lang w:eastAsia="es-MX"/>
        </w:rPr>
        <w:t xml:space="preserve"> </w:t>
      </w:r>
      <w:r w:rsidRPr="00202A8A">
        <w:rPr>
          <w:rFonts w:ascii="Arial" w:eastAsia="Cambria" w:hAnsi="Arial" w:cs="Arial"/>
          <w:sz w:val="20"/>
          <w:szCs w:val="20"/>
          <w:lang w:eastAsia="es-MX"/>
        </w:rPr>
        <w:t>el</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artículo</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2</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numeral</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1</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la</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Ley</w:t>
      </w:r>
      <w:r w:rsidRPr="00202A8A">
        <w:rPr>
          <w:rFonts w:ascii="Arial" w:eastAsia="Cambria" w:hAnsi="Arial" w:cs="Arial"/>
          <w:spacing w:val="-11"/>
          <w:sz w:val="20"/>
          <w:szCs w:val="20"/>
          <w:lang w:eastAsia="es-MX"/>
        </w:rPr>
        <w:t xml:space="preserve"> </w:t>
      </w:r>
      <w:r w:rsidRPr="00202A8A">
        <w:rPr>
          <w:rFonts w:ascii="Arial" w:eastAsia="Cambria" w:hAnsi="Arial" w:cs="Arial"/>
          <w:sz w:val="20"/>
          <w:szCs w:val="20"/>
          <w:lang w:eastAsia="es-MX"/>
        </w:rPr>
        <w:t>Orgánica</w:t>
      </w:r>
      <w:r w:rsidRPr="00202A8A">
        <w:rPr>
          <w:rFonts w:ascii="Arial" w:eastAsia="Cambria" w:hAnsi="Arial" w:cs="Arial"/>
          <w:spacing w:val="-10"/>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la Administración</w:t>
      </w:r>
      <w:r w:rsidRPr="00202A8A">
        <w:rPr>
          <w:rFonts w:ascii="Arial" w:eastAsia="Cambria" w:hAnsi="Arial" w:cs="Arial"/>
          <w:spacing w:val="-5"/>
          <w:sz w:val="20"/>
          <w:szCs w:val="20"/>
          <w:lang w:eastAsia="es-MX"/>
        </w:rPr>
        <w:t xml:space="preserve"> </w:t>
      </w:r>
      <w:r w:rsidRPr="00202A8A">
        <w:rPr>
          <w:rFonts w:ascii="Arial" w:eastAsia="Cambria" w:hAnsi="Arial" w:cs="Arial"/>
          <w:sz w:val="20"/>
          <w:szCs w:val="20"/>
          <w:lang w:eastAsia="es-MX"/>
        </w:rPr>
        <w:t>Pública,</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el</w:t>
      </w:r>
      <w:r w:rsidRPr="00202A8A">
        <w:rPr>
          <w:rFonts w:ascii="Arial" w:eastAsia="Cambria" w:hAnsi="Arial" w:cs="Arial"/>
          <w:spacing w:val="-11"/>
          <w:sz w:val="20"/>
          <w:szCs w:val="20"/>
          <w:lang w:eastAsia="es-MX"/>
        </w:rPr>
        <w:t xml:space="preserve"> </w:t>
      </w:r>
      <w:r w:rsidRPr="00202A8A">
        <w:rPr>
          <w:rFonts w:ascii="Arial" w:eastAsia="Cambria" w:hAnsi="Arial" w:cs="Arial"/>
          <w:sz w:val="20"/>
          <w:szCs w:val="20"/>
          <w:lang w:eastAsia="es-MX"/>
        </w:rPr>
        <w:t>ejercicio del</w:t>
      </w:r>
      <w:r w:rsidRPr="00202A8A">
        <w:rPr>
          <w:rFonts w:ascii="Arial" w:eastAsia="Cambria" w:hAnsi="Arial" w:cs="Arial"/>
          <w:spacing w:val="-7"/>
          <w:sz w:val="20"/>
          <w:szCs w:val="20"/>
          <w:lang w:eastAsia="es-MX"/>
        </w:rPr>
        <w:t xml:space="preserve"> </w:t>
      </w:r>
      <w:r w:rsidRPr="00202A8A">
        <w:rPr>
          <w:rFonts w:ascii="Arial" w:eastAsia="Cambria" w:hAnsi="Arial" w:cs="Arial"/>
          <w:sz w:val="20"/>
          <w:szCs w:val="20"/>
          <w:lang w:eastAsia="es-MX"/>
        </w:rPr>
        <w:t>Poder</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Ejecutivo corresponde al</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Gobernador del</w:t>
      </w:r>
      <w:r w:rsidRPr="00202A8A">
        <w:rPr>
          <w:rFonts w:ascii="Arial" w:eastAsia="Cambria" w:hAnsi="Arial" w:cs="Arial"/>
          <w:spacing w:val="-7"/>
          <w:sz w:val="20"/>
          <w:szCs w:val="20"/>
          <w:lang w:eastAsia="es-MX"/>
        </w:rPr>
        <w:t xml:space="preserve"> </w:t>
      </w:r>
      <w:r w:rsidRPr="00202A8A">
        <w:rPr>
          <w:rFonts w:ascii="Arial" w:eastAsia="Cambria" w:hAnsi="Arial" w:cs="Arial"/>
          <w:sz w:val="20"/>
          <w:szCs w:val="20"/>
          <w:lang w:eastAsia="es-MX"/>
        </w:rPr>
        <w:t>Estado, quien tendrá las atribuciones que le señalan la Constitución Política de los Estados Unidos Mexicanos, la</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Constitución Política del</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Estado,</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la</w:t>
      </w:r>
      <w:r w:rsidRPr="00202A8A">
        <w:rPr>
          <w:rFonts w:ascii="Arial" w:eastAsia="Cambria" w:hAnsi="Arial" w:cs="Arial"/>
          <w:spacing w:val="-4"/>
          <w:sz w:val="20"/>
          <w:szCs w:val="20"/>
          <w:lang w:eastAsia="es-MX"/>
        </w:rPr>
        <w:t xml:space="preserve"> </w:t>
      </w:r>
      <w:r w:rsidRPr="00202A8A">
        <w:rPr>
          <w:rFonts w:ascii="Arial" w:eastAsia="Cambria" w:hAnsi="Arial" w:cs="Arial"/>
          <w:sz w:val="20"/>
          <w:szCs w:val="20"/>
          <w:lang w:eastAsia="es-MX"/>
        </w:rPr>
        <w:t>Ley</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Orgánica</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la</w:t>
      </w:r>
      <w:r w:rsidRPr="00202A8A">
        <w:rPr>
          <w:rFonts w:ascii="Arial" w:eastAsia="Cambria" w:hAnsi="Arial" w:cs="Arial"/>
          <w:spacing w:val="-3"/>
          <w:sz w:val="20"/>
          <w:szCs w:val="20"/>
          <w:lang w:eastAsia="es-MX"/>
        </w:rPr>
        <w:t xml:space="preserve"> </w:t>
      </w:r>
      <w:r w:rsidRPr="00202A8A">
        <w:rPr>
          <w:rFonts w:ascii="Arial" w:eastAsia="Cambria" w:hAnsi="Arial" w:cs="Arial"/>
          <w:sz w:val="20"/>
          <w:szCs w:val="20"/>
          <w:lang w:eastAsia="es-MX"/>
        </w:rPr>
        <w:t>Administración</w:t>
      </w:r>
      <w:r w:rsidRPr="00202A8A">
        <w:rPr>
          <w:rFonts w:ascii="Arial" w:eastAsia="Cambria" w:hAnsi="Arial" w:cs="Arial"/>
          <w:spacing w:val="-10"/>
          <w:sz w:val="20"/>
          <w:szCs w:val="20"/>
          <w:lang w:eastAsia="es-MX"/>
        </w:rPr>
        <w:t xml:space="preserve"> </w:t>
      </w:r>
      <w:r w:rsidRPr="00202A8A">
        <w:rPr>
          <w:rFonts w:ascii="Arial" w:eastAsia="Cambria" w:hAnsi="Arial" w:cs="Arial"/>
          <w:sz w:val="20"/>
          <w:szCs w:val="20"/>
          <w:lang w:eastAsia="es-MX"/>
        </w:rPr>
        <w:t>Pública del Estado</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y</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las</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demás</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disposiciones</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aplicables.</w:t>
      </w:r>
    </w:p>
    <w:p w14:paraId="6B7254B3" w14:textId="77777777" w:rsidR="001D7F6F" w:rsidRPr="00202A8A" w:rsidRDefault="001D7F6F" w:rsidP="001D7F6F">
      <w:pPr>
        <w:widowControl w:val="0"/>
        <w:autoSpaceDE w:val="0"/>
        <w:autoSpaceDN w:val="0"/>
        <w:spacing w:before="172" w:line="247" w:lineRule="auto"/>
        <w:ind w:left="13" w:right="49" w:firstLine="6"/>
        <w:jc w:val="both"/>
        <w:rPr>
          <w:rFonts w:ascii="Arial" w:eastAsia="Cambria" w:hAnsi="Arial" w:cs="Arial"/>
          <w:sz w:val="20"/>
          <w:szCs w:val="20"/>
          <w:lang w:eastAsia="es-MX"/>
        </w:rPr>
      </w:pPr>
      <w:r w:rsidRPr="00202A8A">
        <w:rPr>
          <w:rFonts w:ascii="Arial" w:eastAsia="Cambria" w:hAnsi="Arial" w:cs="Arial"/>
          <w:b/>
          <w:spacing w:val="-6"/>
          <w:sz w:val="20"/>
          <w:szCs w:val="20"/>
          <w:lang w:eastAsia="es-MX"/>
        </w:rPr>
        <w:t>SEXTO.</w:t>
      </w:r>
      <w:r w:rsidRPr="00202A8A">
        <w:rPr>
          <w:rFonts w:ascii="Arial" w:eastAsia="Cambria" w:hAnsi="Arial" w:cs="Arial"/>
          <w:b/>
          <w:spacing w:val="-7"/>
          <w:sz w:val="20"/>
          <w:szCs w:val="20"/>
          <w:lang w:eastAsia="es-MX"/>
        </w:rPr>
        <w:t xml:space="preserve"> </w:t>
      </w:r>
      <w:r w:rsidRPr="00202A8A">
        <w:rPr>
          <w:rFonts w:ascii="Arial" w:eastAsia="Cambria" w:hAnsi="Arial" w:cs="Arial"/>
          <w:spacing w:val="-6"/>
          <w:sz w:val="20"/>
          <w:szCs w:val="20"/>
          <w:lang w:eastAsia="es-MX"/>
        </w:rPr>
        <w:t>Que</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conformidad</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a</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lo</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dispuesto</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por</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el</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artículo</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3</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la</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Ley</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Orgánica</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la</w:t>
      </w:r>
      <w:r w:rsidRPr="00202A8A">
        <w:rPr>
          <w:rFonts w:ascii="Arial" w:eastAsia="Cambria" w:hAnsi="Arial" w:cs="Arial"/>
          <w:spacing w:val="-7"/>
          <w:sz w:val="20"/>
          <w:szCs w:val="20"/>
          <w:lang w:eastAsia="es-MX"/>
        </w:rPr>
        <w:t xml:space="preserve"> </w:t>
      </w:r>
      <w:r w:rsidRPr="00202A8A">
        <w:rPr>
          <w:rFonts w:ascii="Arial" w:eastAsia="Cambria" w:hAnsi="Arial" w:cs="Arial"/>
          <w:spacing w:val="-6"/>
          <w:sz w:val="20"/>
          <w:szCs w:val="20"/>
          <w:lang w:eastAsia="es-MX"/>
        </w:rPr>
        <w:t xml:space="preserve">Administración </w:t>
      </w:r>
      <w:r w:rsidRPr="00202A8A">
        <w:rPr>
          <w:rFonts w:ascii="Arial" w:eastAsia="Cambria" w:hAnsi="Arial" w:cs="Arial"/>
          <w:spacing w:val="-4"/>
          <w:sz w:val="20"/>
          <w:szCs w:val="20"/>
          <w:lang w:eastAsia="es-MX"/>
        </w:rPr>
        <w:t>Pública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Estado,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para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ejercicio</w:t>
      </w:r>
      <w:r w:rsidRPr="00202A8A">
        <w:rPr>
          <w:rFonts w:ascii="Arial" w:eastAsia="Cambria" w:hAnsi="Arial" w:cs="Arial"/>
          <w:spacing w:val="-3"/>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sus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atribuciones</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y</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despacho</w:t>
      </w:r>
      <w:r w:rsidRPr="00202A8A">
        <w:rPr>
          <w:rFonts w:ascii="Arial" w:eastAsia="Cambria" w:hAnsi="Arial" w:cs="Arial"/>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4"/>
          <w:sz w:val="20"/>
          <w:szCs w:val="20"/>
          <w:lang w:eastAsia="es-MX"/>
        </w:rPr>
        <w:t>los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asuntos</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que</w:t>
      </w:r>
      <w:r w:rsidRPr="00202A8A">
        <w:rPr>
          <w:rFonts w:ascii="Arial" w:eastAsia="Cambria" w:hAnsi="Arial" w:cs="Arial"/>
          <w:spacing w:val="-8"/>
          <w:sz w:val="20"/>
          <w:szCs w:val="20"/>
          <w:lang w:eastAsia="es-MX"/>
        </w:rPr>
        <w:t xml:space="preserve"> </w:t>
      </w:r>
      <w:r w:rsidRPr="00202A8A">
        <w:rPr>
          <w:rFonts w:ascii="Arial" w:eastAsia="Cambria" w:hAnsi="Arial" w:cs="Arial"/>
          <w:spacing w:val="-4"/>
          <w:sz w:val="20"/>
          <w:szCs w:val="20"/>
          <w:lang w:eastAsia="es-MX"/>
        </w:rPr>
        <w:t xml:space="preserve">competen </w:t>
      </w:r>
      <w:r w:rsidRPr="00202A8A">
        <w:rPr>
          <w:rFonts w:ascii="Arial" w:eastAsia="Cambria" w:hAnsi="Arial" w:cs="Arial"/>
          <w:spacing w:val="-2"/>
          <w:sz w:val="20"/>
          <w:szCs w:val="20"/>
          <w:lang w:eastAsia="es-MX"/>
        </w:rPr>
        <w:t>al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Ejecutivo del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Estado,</w:t>
      </w:r>
      <w:r w:rsidRPr="00202A8A">
        <w:rPr>
          <w:rFonts w:ascii="Arial" w:eastAsia="Cambria" w:hAnsi="Arial" w:cs="Arial"/>
          <w:spacing w:val="-3"/>
          <w:sz w:val="20"/>
          <w:szCs w:val="20"/>
          <w:lang w:eastAsia="es-MX"/>
        </w:rPr>
        <w:t xml:space="preserve"> </w:t>
      </w:r>
      <w:r w:rsidRPr="00202A8A">
        <w:rPr>
          <w:rFonts w:ascii="Arial" w:eastAsia="Cambria" w:hAnsi="Arial" w:cs="Arial"/>
          <w:spacing w:val="-2"/>
          <w:sz w:val="20"/>
          <w:szCs w:val="20"/>
          <w:lang w:eastAsia="es-MX"/>
        </w:rPr>
        <w:t>este</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cuenta</w:t>
      </w:r>
      <w:r w:rsidRPr="00202A8A">
        <w:rPr>
          <w:rFonts w:ascii="Arial" w:eastAsia="Cambria" w:hAnsi="Arial" w:cs="Arial"/>
          <w:spacing w:val="-3"/>
          <w:sz w:val="20"/>
          <w:szCs w:val="20"/>
          <w:lang w:eastAsia="es-MX"/>
        </w:rPr>
        <w:t xml:space="preserve"> </w:t>
      </w:r>
      <w:r w:rsidRPr="00202A8A">
        <w:rPr>
          <w:rFonts w:ascii="Arial" w:eastAsia="Cambria" w:hAnsi="Arial" w:cs="Arial"/>
          <w:spacing w:val="-2"/>
          <w:sz w:val="20"/>
          <w:szCs w:val="20"/>
          <w:lang w:eastAsia="es-MX"/>
        </w:rPr>
        <w:t>con</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las</w:t>
      </w:r>
      <w:r w:rsidRPr="00202A8A">
        <w:rPr>
          <w:rFonts w:ascii="Arial" w:eastAsia="Cambria" w:hAnsi="Arial" w:cs="Arial"/>
          <w:spacing w:val="-11"/>
          <w:sz w:val="20"/>
          <w:szCs w:val="20"/>
          <w:lang w:eastAsia="es-MX"/>
        </w:rPr>
        <w:t xml:space="preserve"> d</w:t>
      </w:r>
      <w:r w:rsidRPr="00202A8A">
        <w:rPr>
          <w:rFonts w:ascii="Arial" w:eastAsia="Cambria" w:hAnsi="Arial" w:cs="Arial"/>
          <w:spacing w:val="-2"/>
          <w:sz w:val="20"/>
          <w:szCs w:val="20"/>
          <w:lang w:eastAsia="es-MX"/>
        </w:rPr>
        <w:t>ependencias</w:t>
      </w:r>
      <w:r w:rsidRPr="00202A8A">
        <w:rPr>
          <w:rFonts w:ascii="Arial" w:eastAsia="Cambria" w:hAnsi="Arial" w:cs="Arial"/>
          <w:sz w:val="20"/>
          <w:szCs w:val="20"/>
          <w:lang w:eastAsia="es-MX"/>
        </w:rPr>
        <w:t xml:space="preserve"> </w:t>
      </w:r>
      <w:r w:rsidRPr="00202A8A">
        <w:rPr>
          <w:rFonts w:ascii="Arial" w:eastAsia="Cambria" w:hAnsi="Arial" w:cs="Arial"/>
          <w:spacing w:val="-2"/>
          <w:sz w:val="20"/>
          <w:szCs w:val="20"/>
          <w:lang w:eastAsia="es-MX"/>
        </w:rPr>
        <w:t>y</w:t>
      </w:r>
      <w:r w:rsidRPr="00202A8A">
        <w:rPr>
          <w:rFonts w:ascii="Arial" w:eastAsia="Cambria" w:hAnsi="Arial" w:cs="Arial"/>
          <w:spacing w:val="-11"/>
          <w:sz w:val="20"/>
          <w:szCs w:val="20"/>
          <w:lang w:eastAsia="es-MX"/>
        </w:rPr>
        <w:t xml:space="preserve"> e</w:t>
      </w:r>
      <w:r w:rsidRPr="00202A8A">
        <w:rPr>
          <w:rFonts w:ascii="Arial" w:eastAsia="Cambria" w:hAnsi="Arial" w:cs="Arial"/>
          <w:spacing w:val="-2"/>
          <w:sz w:val="20"/>
          <w:szCs w:val="20"/>
          <w:lang w:eastAsia="es-MX"/>
        </w:rPr>
        <w:t>ntidades</w:t>
      </w:r>
      <w:r w:rsidRPr="00202A8A">
        <w:rPr>
          <w:rFonts w:ascii="Arial" w:eastAsia="Cambria" w:hAnsi="Arial" w:cs="Arial"/>
          <w:spacing w:val="-5"/>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señale</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Constitución </w:t>
      </w:r>
      <w:r w:rsidRPr="00202A8A">
        <w:rPr>
          <w:rFonts w:ascii="Arial" w:eastAsia="Cambria" w:hAnsi="Arial" w:cs="Arial"/>
          <w:spacing w:val="-4"/>
          <w:sz w:val="20"/>
          <w:szCs w:val="20"/>
          <w:lang w:eastAsia="es-MX"/>
        </w:rPr>
        <w:t>Política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Estado,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Ley</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Orgánica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Administración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Pública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Estado,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los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decretos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 xml:space="preserve">respectivos </w:t>
      </w:r>
      <w:r w:rsidRPr="00202A8A">
        <w:rPr>
          <w:rFonts w:ascii="Arial" w:eastAsia="Cambria" w:hAnsi="Arial" w:cs="Arial"/>
          <w:sz w:val="20"/>
          <w:szCs w:val="20"/>
          <w:lang w:eastAsia="es-MX"/>
        </w:rPr>
        <w:t>y</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las</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demás</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disposiciones</w:t>
      </w:r>
      <w:r w:rsidRPr="00202A8A">
        <w:rPr>
          <w:rFonts w:ascii="Arial" w:eastAsia="Cambria" w:hAnsi="Arial" w:cs="Arial"/>
          <w:spacing w:val="-1"/>
          <w:sz w:val="20"/>
          <w:szCs w:val="20"/>
          <w:lang w:eastAsia="es-MX"/>
        </w:rPr>
        <w:t xml:space="preserve"> </w:t>
      </w:r>
      <w:r w:rsidRPr="00202A8A">
        <w:rPr>
          <w:rFonts w:ascii="Arial" w:eastAsia="Cambria" w:hAnsi="Arial" w:cs="Arial"/>
          <w:sz w:val="20"/>
          <w:szCs w:val="20"/>
          <w:lang w:eastAsia="es-MX"/>
        </w:rPr>
        <w:t>jurídicas</w:t>
      </w:r>
      <w:r w:rsidRPr="00202A8A">
        <w:rPr>
          <w:rFonts w:ascii="Arial" w:eastAsia="Cambria" w:hAnsi="Arial" w:cs="Arial"/>
          <w:spacing w:val="-9"/>
          <w:sz w:val="20"/>
          <w:szCs w:val="20"/>
          <w:lang w:eastAsia="es-MX"/>
        </w:rPr>
        <w:t xml:space="preserve"> </w:t>
      </w:r>
      <w:r w:rsidRPr="00202A8A">
        <w:rPr>
          <w:rFonts w:ascii="Arial" w:eastAsia="Cambria" w:hAnsi="Arial" w:cs="Arial"/>
          <w:sz w:val="20"/>
          <w:szCs w:val="20"/>
          <w:lang w:eastAsia="es-MX"/>
        </w:rPr>
        <w:t>aplicables.</w:t>
      </w:r>
    </w:p>
    <w:p w14:paraId="1C284CE4" w14:textId="77777777" w:rsidR="001D7F6F" w:rsidRPr="00202A8A" w:rsidRDefault="001D7F6F" w:rsidP="001D7F6F">
      <w:pPr>
        <w:widowControl w:val="0"/>
        <w:autoSpaceDE w:val="0"/>
        <w:autoSpaceDN w:val="0"/>
        <w:spacing w:before="171" w:line="249" w:lineRule="auto"/>
        <w:ind w:left="13" w:right="49" w:firstLine="4"/>
        <w:jc w:val="both"/>
        <w:rPr>
          <w:rFonts w:ascii="Arial" w:eastAsia="Cambria" w:hAnsi="Arial" w:cs="Arial"/>
          <w:spacing w:val="-2"/>
          <w:sz w:val="20"/>
          <w:szCs w:val="20"/>
          <w:lang w:eastAsia="es-MX"/>
        </w:rPr>
      </w:pPr>
      <w:r w:rsidRPr="00202A8A">
        <w:rPr>
          <w:rFonts w:ascii="Arial" w:eastAsia="Cambria" w:hAnsi="Arial" w:cs="Arial"/>
          <w:b/>
          <w:bCs/>
          <w:spacing w:val="-4"/>
          <w:sz w:val="20"/>
          <w:szCs w:val="20"/>
          <w:lang w:eastAsia="es-MX"/>
        </w:rPr>
        <w:lastRenderedPageBreak/>
        <w:t>SÉPTIMO.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Que</w:t>
      </w:r>
      <w:r w:rsidRPr="00202A8A">
        <w:rPr>
          <w:rFonts w:ascii="Arial" w:eastAsia="Cambria" w:hAnsi="Arial" w:cs="Arial"/>
          <w:spacing w:val="-9"/>
          <w:sz w:val="20"/>
          <w:szCs w:val="20"/>
          <w:lang w:eastAsia="es-MX"/>
        </w:rPr>
        <w:t xml:space="preserve"> </w:t>
      </w:r>
      <w:proofErr w:type="gramStart"/>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acuerdo</w:t>
      </w:r>
      <w:r w:rsidRPr="00202A8A">
        <w:rPr>
          <w:rFonts w:ascii="Arial" w:eastAsia="Cambria" w:hAnsi="Arial" w:cs="Arial"/>
          <w:spacing w:val="-3"/>
          <w:sz w:val="20"/>
          <w:szCs w:val="20"/>
          <w:lang w:eastAsia="es-MX"/>
        </w:rPr>
        <w:t xml:space="preserve"> </w:t>
      </w:r>
      <w:r w:rsidRPr="00202A8A">
        <w:rPr>
          <w:rFonts w:ascii="Arial" w:eastAsia="Cambria" w:hAnsi="Arial" w:cs="Arial"/>
          <w:spacing w:val="-4"/>
          <w:sz w:val="20"/>
          <w:szCs w:val="20"/>
          <w:lang w:eastAsia="es-MX"/>
        </w:rPr>
        <w:t>a</w:t>
      </w:r>
      <w:proofErr w:type="gramEnd"/>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dispuesto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por</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artículo 11</w:t>
      </w:r>
      <w:r w:rsidRPr="00202A8A">
        <w:rPr>
          <w:rFonts w:ascii="Arial" w:eastAsia="Cambria" w:hAnsi="Arial" w:cs="Arial"/>
          <w:spacing w:val="-8"/>
          <w:sz w:val="20"/>
          <w:szCs w:val="20"/>
          <w:lang w:eastAsia="es-MX"/>
        </w:rPr>
        <w:t xml:space="preserve"> </w:t>
      </w:r>
      <w:r w:rsidRPr="00202A8A">
        <w:rPr>
          <w:rFonts w:ascii="Arial" w:eastAsia="Cambria" w:hAnsi="Arial" w:cs="Arial"/>
          <w:spacing w:val="-4"/>
          <w:sz w:val="20"/>
          <w:szCs w:val="20"/>
          <w:lang w:eastAsia="es-MX"/>
        </w:rPr>
        <w:t>numeral 1</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Ley</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Orgánica</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enunciada,</w:t>
      </w:r>
      <w:r w:rsidRPr="00202A8A">
        <w:rPr>
          <w:rFonts w:ascii="Arial" w:eastAsia="Cambria" w:hAnsi="Arial" w:cs="Arial"/>
          <w:sz w:val="20"/>
          <w:szCs w:val="20"/>
          <w:lang w:eastAsia="es-MX"/>
        </w:rPr>
        <w:t xml:space="preserve"> </w:t>
      </w:r>
      <w:r w:rsidRPr="00202A8A">
        <w:rPr>
          <w:rFonts w:ascii="Arial" w:eastAsia="Cambria" w:hAnsi="Arial" w:cs="Arial"/>
          <w:spacing w:val="-4"/>
          <w:sz w:val="20"/>
          <w:szCs w:val="20"/>
          <w:lang w:eastAsia="es-MX"/>
        </w:rPr>
        <w:t xml:space="preserve">el </w:t>
      </w:r>
      <w:r w:rsidRPr="00202A8A">
        <w:rPr>
          <w:rFonts w:ascii="Arial" w:eastAsia="Cambria" w:hAnsi="Arial" w:cs="Arial"/>
          <w:sz w:val="20"/>
          <w:szCs w:val="20"/>
          <w:lang w:eastAsia="es-MX"/>
        </w:rPr>
        <w:t>Gobernador del</w:t>
      </w:r>
      <w:r w:rsidRPr="00202A8A">
        <w:rPr>
          <w:rFonts w:ascii="Arial" w:eastAsia="Cambria" w:hAnsi="Arial" w:cs="Arial"/>
          <w:spacing w:val="-2"/>
          <w:sz w:val="20"/>
          <w:szCs w:val="20"/>
          <w:lang w:eastAsia="es-MX"/>
        </w:rPr>
        <w:t xml:space="preserve"> </w:t>
      </w:r>
      <w:r w:rsidRPr="00202A8A">
        <w:rPr>
          <w:rFonts w:ascii="Arial" w:eastAsia="Cambria" w:hAnsi="Arial" w:cs="Arial"/>
          <w:sz w:val="20"/>
          <w:szCs w:val="20"/>
          <w:lang w:eastAsia="es-MX"/>
        </w:rPr>
        <w:t xml:space="preserve">Estado determinará la estructura orgánica de cada dependencia, expedirá los </w:t>
      </w:r>
      <w:r w:rsidRPr="00202A8A">
        <w:rPr>
          <w:rFonts w:ascii="Arial" w:eastAsia="Cambria" w:hAnsi="Arial" w:cs="Arial"/>
          <w:spacing w:val="-2"/>
          <w:sz w:val="20"/>
          <w:szCs w:val="20"/>
          <w:lang w:eastAsia="es-MX"/>
        </w:rPr>
        <w:t>reglamentos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internos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correspondientes,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acuerdos,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circulares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demás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disposiciones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tiendan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 regular</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funcionamiento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las</w:t>
      </w:r>
      <w:r w:rsidRPr="00202A8A">
        <w:rPr>
          <w:rFonts w:ascii="Arial" w:eastAsia="Cambria" w:hAnsi="Arial" w:cs="Arial"/>
          <w:spacing w:val="-11"/>
          <w:sz w:val="20"/>
          <w:szCs w:val="20"/>
          <w:lang w:eastAsia="es-MX"/>
        </w:rPr>
        <w:t xml:space="preserve"> d</w:t>
      </w:r>
      <w:r w:rsidRPr="00202A8A">
        <w:rPr>
          <w:rFonts w:ascii="Arial" w:eastAsia="Cambria" w:hAnsi="Arial" w:cs="Arial"/>
          <w:spacing w:val="-2"/>
          <w:sz w:val="20"/>
          <w:szCs w:val="20"/>
          <w:lang w:eastAsia="es-MX"/>
        </w:rPr>
        <w:t>ependencias</w:t>
      </w:r>
      <w:r w:rsidRPr="00202A8A">
        <w:rPr>
          <w:rFonts w:ascii="Arial" w:eastAsia="Cambria" w:hAnsi="Arial" w:cs="Arial"/>
          <w:spacing w:val="-5"/>
          <w:sz w:val="20"/>
          <w:szCs w:val="20"/>
          <w:lang w:eastAsia="es-MX"/>
        </w:rPr>
        <w:t xml:space="preserve"> </w:t>
      </w:r>
      <w:r w:rsidRPr="00202A8A">
        <w:rPr>
          <w:rFonts w:ascii="Arial" w:eastAsia="Cambria" w:hAnsi="Arial" w:cs="Arial"/>
          <w:spacing w:val="-2"/>
          <w:sz w:val="20"/>
          <w:szCs w:val="20"/>
          <w:lang w:eastAsia="es-MX"/>
        </w:rPr>
        <w:t>y</w:t>
      </w:r>
      <w:r w:rsidRPr="00202A8A">
        <w:rPr>
          <w:rFonts w:ascii="Arial" w:eastAsia="Cambria" w:hAnsi="Arial" w:cs="Arial"/>
          <w:spacing w:val="-11"/>
          <w:sz w:val="20"/>
          <w:szCs w:val="20"/>
          <w:lang w:eastAsia="es-MX"/>
        </w:rPr>
        <w:t xml:space="preserve"> e</w:t>
      </w:r>
      <w:r w:rsidRPr="00202A8A">
        <w:rPr>
          <w:rFonts w:ascii="Arial" w:eastAsia="Cambria" w:hAnsi="Arial" w:cs="Arial"/>
          <w:spacing w:val="-2"/>
          <w:sz w:val="20"/>
          <w:szCs w:val="20"/>
          <w:lang w:eastAsia="es-MX"/>
        </w:rPr>
        <w:t>ntidades</w:t>
      </w:r>
      <w:r w:rsidRPr="00202A8A">
        <w:rPr>
          <w:rFonts w:ascii="Arial" w:eastAsia="Cambria" w:hAnsi="Arial" w:cs="Arial"/>
          <w:spacing w:val="-7"/>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11"/>
          <w:sz w:val="20"/>
          <w:szCs w:val="20"/>
          <w:lang w:eastAsia="es-MX"/>
        </w:rPr>
        <w:t xml:space="preserve"> a</w:t>
      </w:r>
      <w:r w:rsidRPr="00202A8A">
        <w:rPr>
          <w:rFonts w:ascii="Arial" w:eastAsia="Cambria" w:hAnsi="Arial" w:cs="Arial"/>
          <w:spacing w:val="-2"/>
          <w:sz w:val="20"/>
          <w:szCs w:val="20"/>
          <w:lang w:eastAsia="es-MX"/>
        </w:rPr>
        <w:t>dministración</w:t>
      </w:r>
      <w:r w:rsidRPr="00202A8A">
        <w:rPr>
          <w:rFonts w:ascii="Arial" w:eastAsia="Cambria" w:hAnsi="Arial" w:cs="Arial"/>
          <w:spacing w:val="-11"/>
          <w:sz w:val="20"/>
          <w:szCs w:val="20"/>
          <w:lang w:eastAsia="es-MX"/>
        </w:rPr>
        <w:t xml:space="preserve"> p</w:t>
      </w:r>
      <w:r w:rsidRPr="00202A8A">
        <w:rPr>
          <w:rFonts w:ascii="Arial" w:eastAsia="Cambria" w:hAnsi="Arial" w:cs="Arial"/>
          <w:spacing w:val="-2"/>
          <w:sz w:val="20"/>
          <w:szCs w:val="20"/>
          <w:lang w:eastAsia="es-MX"/>
        </w:rPr>
        <w:t>ública</w:t>
      </w:r>
      <w:r w:rsidRPr="00202A8A">
        <w:rPr>
          <w:rFonts w:ascii="Arial" w:eastAsia="Cambria" w:hAnsi="Arial" w:cs="Arial"/>
          <w:spacing w:val="-8"/>
          <w:sz w:val="20"/>
          <w:szCs w:val="20"/>
          <w:lang w:eastAsia="es-MX"/>
        </w:rPr>
        <w:t xml:space="preserve"> e</w:t>
      </w:r>
      <w:r w:rsidRPr="00202A8A">
        <w:rPr>
          <w:rFonts w:ascii="Arial" w:eastAsia="Cambria" w:hAnsi="Arial" w:cs="Arial"/>
          <w:spacing w:val="-2"/>
          <w:sz w:val="20"/>
          <w:szCs w:val="20"/>
          <w:lang w:eastAsia="es-MX"/>
        </w:rPr>
        <w:t>statal.</w:t>
      </w:r>
    </w:p>
    <w:p w14:paraId="511A9607" w14:textId="77777777" w:rsidR="001D7F6F" w:rsidRPr="00202A8A" w:rsidRDefault="001D7F6F" w:rsidP="001D7F6F">
      <w:pPr>
        <w:widowControl w:val="0"/>
        <w:autoSpaceDE w:val="0"/>
        <w:autoSpaceDN w:val="0"/>
        <w:spacing w:line="249" w:lineRule="auto"/>
        <w:ind w:left="13" w:right="49" w:firstLine="5"/>
        <w:jc w:val="both"/>
        <w:rPr>
          <w:rFonts w:ascii="Arial" w:eastAsia="Cambria" w:hAnsi="Arial" w:cs="Arial"/>
          <w:b/>
          <w:spacing w:val="-4"/>
          <w:sz w:val="20"/>
          <w:szCs w:val="20"/>
          <w:lang w:eastAsia="es-MX"/>
        </w:rPr>
      </w:pPr>
    </w:p>
    <w:p w14:paraId="03FA6429" w14:textId="77777777" w:rsidR="001D7F6F" w:rsidRPr="00202A8A" w:rsidRDefault="001D7F6F" w:rsidP="001D7F6F">
      <w:pPr>
        <w:widowControl w:val="0"/>
        <w:autoSpaceDE w:val="0"/>
        <w:autoSpaceDN w:val="0"/>
        <w:spacing w:line="249" w:lineRule="auto"/>
        <w:ind w:left="13" w:right="49" w:firstLine="5"/>
        <w:jc w:val="both"/>
        <w:rPr>
          <w:rFonts w:ascii="Arial" w:eastAsia="Cambria" w:hAnsi="Arial" w:cs="Arial"/>
          <w:spacing w:val="-2"/>
          <w:sz w:val="20"/>
          <w:szCs w:val="20"/>
          <w:lang w:eastAsia="es-MX"/>
        </w:rPr>
      </w:pPr>
      <w:r w:rsidRPr="00202A8A">
        <w:rPr>
          <w:rFonts w:ascii="Arial" w:eastAsia="Cambria" w:hAnsi="Arial" w:cs="Arial"/>
          <w:b/>
          <w:spacing w:val="-4"/>
          <w:sz w:val="20"/>
          <w:szCs w:val="20"/>
          <w:lang w:eastAsia="es-MX"/>
        </w:rPr>
        <w:t>OCTAVO.</w:t>
      </w:r>
      <w:r w:rsidRPr="00202A8A">
        <w:rPr>
          <w:rFonts w:ascii="Arial" w:eastAsia="Cambria" w:hAnsi="Arial" w:cs="Arial"/>
          <w:b/>
          <w:spacing w:val="-9"/>
          <w:sz w:val="20"/>
          <w:szCs w:val="20"/>
          <w:lang w:eastAsia="es-MX"/>
        </w:rPr>
        <w:t xml:space="preserve"> </w:t>
      </w:r>
      <w:r w:rsidRPr="00202A8A">
        <w:rPr>
          <w:rFonts w:ascii="Arial" w:eastAsia="Cambria" w:hAnsi="Arial" w:cs="Arial"/>
          <w:spacing w:val="-4"/>
          <w:sz w:val="20"/>
          <w:szCs w:val="20"/>
          <w:lang w:eastAsia="es-MX"/>
        </w:rPr>
        <w:t>Que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artículo 24</w:t>
      </w:r>
      <w:r w:rsidRPr="00202A8A">
        <w:rPr>
          <w:rFonts w:ascii="Arial" w:eastAsia="Cambria" w:hAnsi="Arial" w:cs="Arial"/>
          <w:spacing w:val="-8"/>
          <w:sz w:val="20"/>
          <w:szCs w:val="20"/>
          <w:lang w:eastAsia="es-MX"/>
        </w:rPr>
        <w:t xml:space="preserve"> </w:t>
      </w:r>
      <w:r w:rsidRPr="00202A8A">
        <w:rPr>
          <w:rFonts w:ascii="Arial" w:eastAsia="Cambria" w:hAnsi="Arial" w:cs="Arial"/>
          <w:spacing w:val="-4"/>
          <w:sz w:val="20"/>
          <w:szCs w:val="20"/>
          <w:lang w:eastAsia="es-MX"/>
        </w:rPr>
        <w:t>numeral 1</w:t>
      </w:r>
      <w:r w:rsidRPr="00202A8A">
        <w:rPr>
          <w:rFonts w:ascii="Arial" w:eastAsia="Cambria" w:hAnsi="Arial" w:cs="Arial"/>
          <w:spacing w:val="-8"/>
          <w:sz w:val="20"/>
          <w:szCs w:val="20"/>
          <w:lang w:eastAsia="es-MX"/>
        </w:rPr>
        <w:t xml:space="preserve"> </w:t>
      </w:r>
      <w:r w:rsidRPr="00202A8A">
        <w:rPr>
          <w:rFonts w:ascii="Arial" w:eastAsia="Cambria" w:hAnsi="Arial" w:cs="Arial"/>
          <w:spacing w:val="-4"/>
          <w:sz w:val="20"/>
          <w:szCs w:val="20"/>
          <w:lang w:eastAsia="es-MX"/>
        </w:rPr>
        <w:t>fracción XVI</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4"/>
          <w:sz w:val="20"/>
          <w:szCs w:val="20"/>
          <w:lang w:eastAsia="es-MX"/>
        </w:rPr>
        <w:t>la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Ley Orgánica</w:t>
      </w:r>
      <w:r w:rsidRPr="00202A8A">
        <w:rPr>
          <w:rFonts w:ascii="Arial" w:eastAsia="Cambria" w:hAnsi="Arial" w:cs="Arial"/>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Administración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 xml:space="preserve">Pública </w:t>
      </w:r>
      <w:r w:rsidRPr="00202A8A">
        <w:rPr>
          <w:rFonts w:ascii="Arial" w:eastAsia="Cambria" w:hAnsi="Arial" w:cs="Arial"/>
          <w:spacing w:val="-2"/>
          <w:sz w:val="20"/>
          <w:szCs w:val="20"/>
          <w:lang w:eastAsia="es-MX"/>
        </w:rPr>
        <w:t>del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Estado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Tamaulipas</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establece que,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para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estudio,</w:t>
      </w:r>
      <w:r w:rsidRPr="00202A8A">
        <w:rPr>
          <w:rFonts w:ascii="Arial" w:eastAsia="Cambria" w:hAnsi="Arial" w:cs="Arial"/>
          <w:spacing w:val="-8"/>
          <w:sz w:val="20"/>
          <w:szCs w:val="20"/>
          <w:lang w:eastAsia="es-MX"/>
        </w:rPr>
        <w:t xml:space="preserve"> </w:t>
      </w:r>
      <w:r w:rsidRPr="00202A8A">
        <w:rPr>
          <w:rFonts w:ascii="Arial" w:eastAsia="Cambria" w:hAnsi="Arial" w:cs="Arial"/>
          <w:spacing w:val="-2"/>
          <w:sz w:val="20"/>
          <w:szCs w:val="20"/>
          <w:lang w:eastAsia="es-MX"/>
        </w:rPr>
        <w:t>planeación 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despacho</w:t>
      </w:r>
      <w:r w:rsidRPr="00202A8A">
        <w:rPr>
          <w:rFonts w:ascii="Arial" w:eastAsia="Cambria" w:hAnsi="Arial" w:cs="Arial"/>
          <w:spacing w:val="-8"/>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0"/>
          <w:sz w:val="20"/>
          <w:szCs w:val="20"/>
          <w:lang w:eastAsia="es-MX"/>
        </w:rPr>
        <w:t xml:space="preserve"> </w:t>
      </w:r>
      <w:r w:rsidRPr="00202A8A">
        <w:rPr>
          <w:rFonts w:ascii="Arial" w:eastAsia="Cambria" w:hAnsi="Arial" w:cs="Arial"/>
          <w:spacing w:val="-2"/>
          <w:sz w:val="20"/>
          <w:szCs w:val="20"/>
          <w:lang w:eastAsia="es-MX"/>
        </w:rPr>
        <w:t>los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asuntos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de </w:t>
      </w:r>
      <w:r w:rsidRPr="00202A8A">
        <w:rPr>
          <w:rFonts w:ascii="Arial" w:eastAsia="Cambria" w:hAnsi="Arial" w:cs="Arial"/>
          <w:sz w:val="20"/>
          <w:szCs w:val="20"/>
          <w:lang w:eastAsia="es-MX"/>
        </w:rPr>
        <w:t>los diversos ramos de la administración</w:t>
      </w:r>
      <w:r w:rsidRPr="00202A8A">
        <w:rPr>
          <w:rFonts w:ascii="Arial" w:eastAsia="Cambria" w:hAnsi="Arial" w:cs="Arial"/>
          <w:spacing w:val="-2"/>
          <w:sz w:val="20"/>
          <w:szCs w:val="20"/>
          <w:lang w:eastAsia="es-MX"/>
        </w:rPr>
        <w:t xml:space="preserve"> p</w:t>
      </w:r>
      <w:r w:rsidRPr="00202A8A">
        <w:rPr>
          <w:rFonts w:ascii="Arial" w:eastAsia="Cambria" w:hAnsi="Arial" w:cs="Arial"/>
          <w:sz w:val="20"/>
          <w:szCs w:val="20"/>
          <w:lang w:eastAsia="es-MX"/>
        </w:rPr>
        <w:t xml:space="preserve">ública estatal, el Gobernador del Estado contará con </w:t>
      </w:r>
      <w:r w:rsidRPr="00202A8A">
        <w:rPr>
          <w:rFonts w:ascii="Arial" w:eastAsia="Cambria" w:hAnsi="Arial" w:cs="Arial"/>
          <w:spacing w:val="-2"/>
          <w:sz w:val="20"/>
          <w:szCs w:val="20"/>
          <w:lang w:eastAsia="es-MX"/>
        </w:rPr>
        <w:t>diversas</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dependencias,</w:t>
      </w:r>
      <w:r w:rsidRPr="00202A8A">
        <w:rPr>
          <w:rFonts w:ascii="Arial" w:eastAsia="Cambria" w:hAnsi="Arial" w:cs="Arial"/>
          <w:spacing w:val="-4"/>
          <w:sz w:val="20"/>
          <w:szCs w:val="20"/>
          <w:lang w:eastAsia="es-MX"/>
        </w:rPr>
        <w:t xml:space="preserve"> </w:t>
      </w:r>
      <w:r w:rsidRPr="00202A8A">
        <w:rPr>
          <w:rFonts w:ascii="Arial" w:eastAsia="Cambria" w:hAnsi="Arial" w:cs="Arial"/>
          <w:spacing w:val="-2"/>
          <w:sz w:val="20"/>
          <w:szCs w:val="20"/>
          <w:lang w:eastAsia="es-MX"/>
        </w:rPr>
        <w:t>entre</w:t>
      </w:r>
      <w:r w:rsidRPr="00202A8A">
        <w:rPr>
          <w:rFonts w:ascii="Arial" w:eastAsia="Cambria" w:hAnsi="Arial" w:cs="Arial"/>
          <w:spacing w:val="-7"/>
          <w:sz w:val="20"/>
          <w:szCs w:val="20"/>
          <w:lang w:eastAsia="es-MX"/>
        </w:rPr>
        <w:t xml:space="preserve"> </w:t>
      </w:r>
      <w:r w:rsidRPr="00202A8A">
        <w:rPr>
          <w:rFonts w:ascii="Arial" w:eastAsia="Cambria" w:hAnsi="Arial" w:cs="Arial"/>
          <w:spacing w:val="-2"/>
          <w:sz w:val="20"/>
          <w:szCs w:val="20"/>
          <w:lang w:eastAsia="es-MX"/>
        </w:rPr>
        <w:t>las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10"/>
          <w:sz w:val="20"/>
          <w:szCs w:val="20"/>
          <w:lang w:eastAsia="es-MX"/>
        </w:rPr>
        <w:t xml:space="preserve"> </w:t>
      </w:r>
      <w:r w:rsidRPr="00202A8A">
        <w:rPr>
          <w:rFonts w:ascii="Arial" w:eastAsia="Cambria" w:hAnsi="Arial" w:cs="Arial"/>
          <w:spacing w:val="-2"/>
          <w:sz w:val="20"/>
          <w:szCs w:val="20"/>
          <w:lang w:eastAsia="es-MX"/>
        </w:rPr>
        <w:t>se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encuentra la</w:t>
      </w:r>
      <w:r w:rsidRPr="00202A8A">
        <w:rPr>
          <w:rFonts w:ascii="Arial" w:eastAsia="Cambria" w:hAnsi="Arial" w:cs="Arial"/>
          <w:spacing w:val="-8"/>
          <w:sz w:val="20"/>
          <w:szCs w:val="20"/>
          <w:lang w:eastAsia="es-MX"/>
        </w:rPr>
        <w:t xml:space="preserve"> </w:t>
      </w:r>
      <w:r w:rsidRPr="00202A8A">
        <w:rPr>
          <w:rFonts w:ascii="Arial" w:eastAsia="Cambria" w:hAnsi="Arial" w:cs="Arial"/>
          <w:spacing w:val="-2"/>
          <w:sz w:val="20"/>
          <w:szCs w:val="20"/>
          <w:lang w:eastAsia="es-MX"/>
        </w:rPr>
        <w:t>Secretaría de</w:t>
      </w:r>
      <w:r w:rsidRPr="00202A8A">
        <w:rPr>
          <w:rFonts w:ascii="Arial" w:eastAsia="Cambria" w:hAnsi="Arial" w:cs="Arial"/>
          <w:spacing w:val="-10"/>
          <w:sz w:val="20"/>
          <w:szCs w:val="20"/>
          <w:lang w:eastAsia="es-MX"/>
        </w:rPr>
        <w:t xml:space="preserve"> </w:t>
      </w:r>
      <w:r w:rsidRPr="00202A8A">
        <w:rPr>
          <w:rFonts w:ascii="Arial" w:eastAsia="Cambria" w:hAnsi="Arial" w:cs="Arial"/>
          <w:spacing w:val="-2"/>
          <w:sz w:val="20"/>
          <w:szCs w:val="20"/>
          <w:lang w:eastAsia="es-MX"/>
        </w:rPr>
        <w:t>Seguridad</w:t>
      </w:r>
      <w:r w:rsidRPr="00202A8A">
        <w:rPr>
          <w:rFonts w:ascii="Arial" w:eastAsia="Cambria" w:hAnsi="Arial" w:cs="Arial"/>
          <w:sz w:val="20"/>
          <w:szCs w:val="20"/>
          <w:lang w:eastAsia="es-MX"/>
        </w:rPr>
        <w:t xml:space="preserve"> </w:t>
      </w:r>
      <w:r w:rsidRPr="00202A8A">
        <w:rPr>
          <w:rFonts w:ascii="Arial" w:eastAsia="Cambria" w:hAnsi="Arial" w:cs="Arial"/>
          <w:spacing w:val="-2"/>
          <w:sz w:val="20"/>
          <w:szCs w:val="20"/>
          <w:lang w:eastAsia="es-MX"/>
        </w:rPr>
        <w:t>Pública.</w:t>
      </w:r>
    </w:p>
    <w:p w14:paraId="535ED0E8" w14:textId="77777777" w:rsidR="001D7F6F" w:rsidRPr="00202A8A" w:rsidRDefault="001D7F6F" w:rsidP="001D7F6F">
      <w:pPr>
        <w:widowControl w:val="0"/>
        <w:autoSpaceDE w:val="0"/>
        <w:autoSpaceDN w:val="0"/>
        <w:spacing w:line="249" w:lineRule="auto"/>
        <w:ind w:right="49"/>
        <w:jc w:val="both"/>
        <w:rPr>
          <w:rFonts w:ascii="Arial" w:eastAsia="Cambria" w:hAnsi="Arial" w:cs="Arial"/>
          <w:sz w:val="20"/>
          <w:szCs w:val="20"/>
          <w:lang w:eastAsia="es-MX"/>
        </w:rPr>
      </w:pPr>
    </w:p>
    <w:p w14:paraId="77812A98" w14:textId="77777777" w:rsidR="001D7F6F" w:rsidRPr="00202A8A" w:rsidRDefault="001D7F6F" w:rsidP="001D7F6F">
      <w:pPr>
        <w:spacing w:after="160" w:line="276" w:lineRule="auto"/>
        <w:ind w:right="49"/>
        <w:jc w:val="both"/>
        <w:rPr>
          <w:rFonts w:ascii="Arial" w:eastAsia="Calibri" w:hAnsi="Arial" w:cs="Arial"/>
          <w:sz w:val="20"/>
          <w:szCs w:val="20"/>
          <w:lang w:eastAsia="es-MX"/>
        </w:rPr>
      </w:pPr>
      <w:r w:rsidRPr="00202A8A">
        <w:rPr>
          <w:rFonts w:ascii="Arial" w:eastAsia="Calibri" w:hAnsi="Arial" w:cs="Arial"/>
          <w:b/>
          <w:sz w:val="20"/>
          <w:szCs w:val="20"/>
          <w:lang w:eastAsia="es-MX"/>
        </w:rPr>
        <w:t xml:space="preserve">NOVENO. </w:t>
      </w:r>
      <w:r w:rsidRPr="00202A8A">
        <w:rPr>
          <w:rFonts w:ascii="Arial" w:eastAsia="Calibri" w:hAnsi="Arial" w:cs="Arial"/>
          <w:sz w:val="20"/>
          <w:szCs w:val="20"/>
          <w:lang w:eastAsia="es-MX"/>
        </w:rPr>
        <w:t>Que el párrafo vigésimo primero del artículo 4º de la Constitución Política de los Estados Unidos Mexicanos establece que, toda persona tiene derecho a la movilidad en condiciones de seguridad vial, accesibilidad, eficiencia, sostenibilidad, calidad, inclusión e igualdad, y que por tal motivo es imperativo atender y actualizar los temas de mayor trascendencia con nuevas iniciativas o propuestas regulatorias, en materia de movilidad, seguridad vial, tránsito de personas y vehículos de todas las clases y la protección al medio ambiente.</w:t>
      </w:r>
    </w:p>
    <w:p w14:paraId="314C1303" w14:textId="77777777" w:rsidR="001D7F6F" w:rsidRPr="00202A8A" w:rsidRDefault="001D7F6F" w:rsidP="001D7F6F">
      <w:pPr>
        <w:spacing w:line="276" w:lineRule="auto"/>
        <w:ind w:left="13" w:right="49"/>
        <w:jc w:val="both"/>
        <w:rPr>
          <w:rFonts w:ascii="Arial" w:eastAsia="Calibri" w:hAnsi="Arial" w:cs="Arial"/>
          <w:spacing w:val="-2"/>
          <w:sz w:val="20"/>
          <w:szCs w:val="20"/>
          <w:lang w:eastAsia="es-MX"/>
        </w:rPr>
      </w:pPr>
      <w:r w:rsidRPr="00202A8A">
        <w:rPr>
          <w:rFonts w:ascii="Arial" w:eastAsia="Calibri" w:hAnsi="Arial" w:cs="Arial"/>
          <w:b/>
          <w:sz w:val="20"/>
          <w:szCs w:val="20"/>
          <w:lang w:eastAsia="es-MX"/>
        </w:rPr>
        <w:t xml:space="preserve">DÉCIMO. </w:t>
      </w:r>
      <w:r w:rsidRPr="00202A8A">
        <w:rPr>
          <w:rFonts w:ascii="Arial" w:eastAsia="Calibri" w:hAnsi="Arial" w:cs="Arial"/>
          <w:bCs/>
          <w:sz w:val="20"/>
          <w:szCs w:val="20"/>
          <w:lang w:eastAsia="es-MX"/>
        </w:rPr>
        <w:t>Que de</w:t>
      </w:r>
      <w:r w:rsidRPr="00202A8A">
        <w:rPr>
          <w:rFonts w:ascii="Arial" w:eastAsia="Calibri" w:hAnsi="Arial" w:cs="Arial"/>
          <w:sz w:val="20"/>
          <w:szCs w:val="20"/>
          <w:lang w:eastAsia="es-MX"/>
        </w:rPr>
        <w:t xml:space="preserve"> conformidad con lo que establece el artículo 40 de la Ley Orgánica de la </w:t>
      </w:r>
      <w:r w:rsidRPr="00202A8A">
        <w:rPr>
          <w:rFonts w:ascii="Arial" w:eastAsia="Calibri" w:hAnsi="Arial" w:cs="Arial"/>
          <w:spacing w:val="-4"/>
          <w:sz w:val="20"/>
          <w:szCs w:val="20"/>
          <w:lang w:eastAsia="es-MX"/>
        </w:rPr>
        <w:t>Administración</w:t>
      </w:r>
      <w:r w:rsidRPr="00202A8A">
        <w:rPr>
          <w:rFonts w:ascii="Arial" w:eastAsia="Calibri" w:hAnsi="Arial" w:cs="Arial"/>
          <w:spacing w:val="-9"/>
          <w:sz w:val="20"/>
          <w:szCs w:val="20"/>
          <w:lang w:eastAsia="es-MX"/>
        </w:rPr>
        <w:t xml:space="preserve"> </w:t>
      </w:r>
      <w:r w:rsidRPr="00202A8A">
        <w:rPr>
          <w:rFonts w:ascii="Arial" w:eastAsia="Calibri" w:hAnsi="Arial" w:cs="Arial"/>
          <w:spacing w:val="-4"/>
          <w:sz w:val="20"/>
          <w:szCs w:val="20"/>
          <w:lang w:eastAsia="es-MX"/>
        </w:rPr>
        <w:t>Pública</w:t>
      </w:r>
      <w:r w:rsidRPr="00202A8A">
        <w:rPr>
          <w:rFonts w:ascii="Arial" w:eastAsia="Calibri" w:hAnsi="Arial" w:cs="Arial"/>
          <w:sz w:val="20"/>
          <w:szCs w:val="20"/>
          <w:lang w:eastAsia="es-MX"/>
        </w:rPr>
        <w:t xml:space="preserve"> </w:t>
      </w:r>
      <w:r w:rsidRPr="00202A8A">
        <w:rPr>
          <w:rFonts w:ascii="Arial" w:eastAsia="Calibri" w:hAnsi="Arial" w:cs="Arial"/>
          <w:spacing w:val="-4"/>
          <w:sz w:val="20"/>
          <w:szCs w:val="20"/>
          <w:lang w:eastAsia="es-MX"/>
        </w:rPr>
        <w:t>del</w:t>
      </w:r>
      <w:r w:rsidRPr="00202A8A">
        <w:rPr>
          <w:rFonts w:ascii="Arial" w:eastAsia="Calibri" w:hAnsi="Arial" w:cs="Arial"/>
          <w:spacing w:val="-5"/>
          <w:sz w:val="20"/>
          <w:szCs w:val="20"/>
          <w:lang w:eastAsia="es-MX"/>
        </w:rPr>
        <w:t xml:space="preserve"> </w:t>
      </w:r>
      <w:r w:rsidRPr="00202A8A">
        <w:rPr>
          <w:rFonts w:ascii="Arial" w:eastAsia="Calibri" w:hAnsi="Arial" w:cs="Arial"/>
          <w:spacing w:val="-4"/>
          <w:sz w:val="20"/>
          <w:szCs w:val="20"/>
          <w:lang w:eastAsia="es-MX"/>
        </w:rPr>
        <w:t>Estado de</w:t>
      </w:r>
      <w:r w:rsidRPr="00202A8A">
        <w:rPr>
          <w:rFonts w:ascii="Arial" w:eastAsia="Calibri" w:hAnsi="Arial" w:cs="Arial"/>
          <w:sz w:val="20"/>
          <w:szCs w:val="20"/>
          <w:lang w:eastAsia="es-MX"/>
        </w:rPr>
        <w:t xml:space="preserve"> </w:t>
      </w:r>
      <w:r w:rsidRPr="00202A8A">
        <w:rPr>
          <w:rFonts w:ascii="Arial" w:eastAsia="Calibri" w:hAnsi="Arial" w:cs="Arial"/>
          <w:spacing w:val="-4"/>
          <w:sz w:val="20"/>
          <w:szCs w:val="20"/>
          <w:lang w:eastAsia="es-MX"/>
        </w:rPr>
        <w:t>Tamaulipas,</w:t>
      </w:r>
      <w:r w:rsidRPr="00202A8A">
        <w:rPr>
          <w:rFonts w:ascii="Arial" w:eastAsia="Calibri" w:hAnsi="Arial" w:cs="Arial"/>
          <w:spacing w:val="12"/>
          <w:sz w:val="20"/>
          <w:szCs w:val="20"/>
          <w:lang w:eastAsia="es-MX"/>
        </w:rPr>
        <w:t xml:space="preserve"> </w:t>
      </w:r>
      <w:r w:rsidRPr="00202A8A">
        <w:rPr>
          <w:rFonts w:ascii="Arial" w:eastAsia="Calibri" w:hAnsi="Arial" w:cs="Arial"/>
          <w:spacing w:val="-4"/>
          <w:sz w:val="20"/>
          <w:szCs w:val="20"/>
          <w:lang w:eastAsia="es-MX"/>
        </w:rPr>
        <w:t>como</w:t>
      </w:r>
      <w:r w:rsidRPr="00202A8A">
        <w:rPr>
          <w:rFonts w:ascii="Arial" w:eastAsia="Calibri" w:hAnsi="Arial" w:cs="Arial"/>
          <w:spacing w:val="12"/>
          <w:sz w:val="20"/>
          <w:szCs w:val="20"/>
          <w:lang w:eastAsia="es-MX"/>
        </w:rPr>
        <w:t xml:space="preserve"> </w:t>
      </w:r>
      <w:r w:rsidRPr="00202A8A">
        <w:rPr>
          <w:rFonts w:ascii="Arial" w:eastAsia="Calibri" w:hAnsi="Arial" w:cs="Arial"/>
          <w:spacing w:val="-4"/>
          <w:sz w:val="20"/>
          <w:szCs w:val="20"/>
          <w:lang w:eastAsia="es-MX"/>
        </w:rPr>
        <w:t>dependencia</w:t>
      </w:r>
      <w:r w:rsidRPr="00202A8A">
        <w:rPr>
          <w:rFonts w:ascii="Arial" w:eastAsia="Calibri" w:hAnsi="Arial" w:cs="Arial"/>
          <w:spacing w:val="16"/>
          <w:sz w:val="20"/>
          <w:szCs w:val="20"/>
          <w:lang w:eastAsia="es-MX"/>
        </w:rPr>
        <w:t xml:space="preserve"> </w:t>
      </w:r>
      <w:r w:rsidRPr="00202A8A">
        <w:rPr>
          <w:rFonts w:ascii="Arial" w:eastAsia="Calibri" w:hAnsi="Arial" w:cs="Arial"/>
          <w:spacing w:val="-4"/>
          <w:sz w:val="20"/>
          <w:szCs w:val="20"/>
          <w:lang w:eastAsia="es-MX"/>
        </w:rPr>
        <w:t>de la administración</w:t>
      </w:r>
      <w:r w:rsidRPr="00202A8A">
        <w:rPr>
          <w:rFonts w:ascii="Arial" w:eastAsia="Calibri" w:hAnsi="Arial" w:cs="Arial"/>
          <w:spacing w:val="-9"/>
          <w:sz w:val="20"/>
          <w:szCs w:val="20"/>
          <w:lang w:eastAsia="es-MX"/>
        </w:rPr>
        <w:t xml:space="preserve"> </w:t>
      </w:r>
      <w:r w:rsidRPr="00202A8A">
        <w:rPr>
          <w:rFonts w:ascii="Arial" w:eastAsia="Calibri" w:hAnsi="Arial" w:cs="Arial"/>
          <w:spacing w:val="-4"/>
          <w:sz w:val="20"/>
          <w:szCs w:val="20"/>
          <w:lang w:eastAsia="es-MX"/>
        </w:rPr>
        <w:t>pública</w:t>
      </w:r>
      <w:r w:rsidRPr="00202A8A">
        <w:rPr>
          <w:rFonts w:ascii="Arial" w:eastAsia="Calibri" w:hAnsi="Arial" w:cs="Arial"/>
          <w:sz w:val="20"/>
          <w:szCs w:val="20"/>
          <w:lang w:eastAsia="es-MX"/>
        </w:rPr>
        <w:t xml:space="preserve"> </w:t>
      </w:r>
      <w:r w:rsidRPr="00202A8A">
        <w:rPr>
          <w:rFonts w:ascii="Arial" w:eastAsia="Calibri" w:hAnsi="Arial" w:cs="Arial"/>
          <w:spacing w:val="-2"/>
          <w:sz w:val="20"/>
          <w:szCs w:val="20"/>
          <w:lang w:eastAsia="es-MX"/>
        </w:rPr>
        <w:t>centralizada,</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a</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la</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Secretaría</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de</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Seguridad</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Pública</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le</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competen,</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entre</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otras</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atribuciones,</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 xml:space="preserve">proponer </w:t>
      </w:r>
      <w:r w:rsidRPr="00202A8A">
        <w:rPr>
          <w:rFonts w:ascii="Arial" w:eastAsia="Calibri" w:hAnsi="Arial" w:cs="Arial"/>
          <w:sz w:val="20"/>
          <w:szCs w:val="20"/>
          <w:lang w:eastAsia="es-MX"/>
        </w:rPr>
        <w:t>al</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Gobernador</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del</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Estado</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las</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medidas</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que</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garanticen</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la</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congruencia</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de</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la</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política</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de</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 xml:space="preserve">prevención eficaz de los delitos entre las dependencias de la administración pública; organizar, dirigir, administrar y supervisar la guardia estatal, así como aplicar el régimen disciplinario de dicha corporación; determinar y aplicar las normas y políticas de ingreso, capacitación, desarrollo y </w:t>
      </w:r>
      <w:r w:rsidRPr="00202A8A">
        <w:rPr>
          <w:rFonts w:ascii="Arial" w:eastAsia="Calibri" w:hAnsi="Arial" w:cs="Arial"/>
          <w:spacing w:val="-2"/>
          <w:sz w:val="20"/>
          <w:szCs w:val="20"/>
          <w:lang w:eastAsia="es-MX"/>
        </w:rPr>
        <w:t>disciplina</w:t>
      </w:r>
      <w:r w:rsidRPr="00202A8A">
        <w:rPr>
          <w:rFonts w:ascii="Arial" w:eastAsia="Calibri" w:hAnsi="Arial" w:cs="Arial"/>
          <w:spacing w:val="-7"/>
          <w:sz w:val="20"/>
          <w:szCs w:val="20"/>
          <w:lang w:eastAsia="es-MX"/>
        </w:rPr>
        <w:t xml:space="preserve"> </w:t>
      </w:r>
      <w:r w:rsidRPr="00202A8A">
        <w:rPr>
          <w:rFonts w:ascii="Arial" w:eastAsia="Calibri" w:hAnsi="Arial" w:cs="Arial"/>
          <w:spacing w:val="-2"/>
          <w:sz w:val="20"/>
          <w:szCs w:val="20"/>
          <w:lang w:eastAsia="es-MX"/>
        </w:rPr>
        <w:t>del</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personal responsable</w:t>
      </w:r>
      <w:r w:rsidRPr="00202A8A">
        <w:rPr>
          <w:rFonts w:ascii="Arial" w:eastAsia="Calibri" w:hAnsi="Arial" w:cs="Arial"/>
          <w:sz w:val="20"/>
          <w:szCs w:val="20"/>
          <w:lang w:eastAsia="es-MX"/>
        </w:rPr>
        <w:t xml:space="preserve"> </w:t>
      </w:r>
      <w:r w:rsidRPr="00202A8A">
        <w:rPr>
          <w:rFonts w:ascii="Arial" w:eastAsia="Calibri" w:hAnsi="Arial" w:cs="Arial"/>
          <w:spacing w:val="-2"/>
          <w:sz w:val="20"/>
          <w:szCs w:val="20"/>
          <w:lang w:eastAsia="es-MX"/>
        </w:rPr>
        <w:t>de</w:t>
      </w:r>
      <w:r w:rsidRPr="00202A8A">
        <w:rPr>
          <w:rFonts w:ascii="Arial" w:eastAsia="Calibri" w:hAnsi="Arial" w:cs="Arial"/>
          <w:spacing w:val="-9"/>
          <w:sz w:val="20"/>
          <w:szCs w:val="20"/>
          <w:lang w:eastAsia="es-MX"/>
        </w:rPr>
        <w:t xml:space="preserve"> </w:t>
      </w:r>
      <w:r w:rsidRPr="00202A8A">
        <w:rPr>
          <w:rFonts w:ascii="Arial" w:eastAsia="Calibri" w:hAnsi="Arial" w:cs="Arial"/>
          <w:spacing w:val="-2"/>
          <w:sz w:val="20"/>
          <w:szCs w:val="20"/>
          <w:lang w:eastAsia="es-MX"/>
        </w:rPr>
        <w:t>funciones</w:t>
      </w:r>
      <w:r w:rsidRPr="00202A8A">
        <w:rPr>
          <w:rFonts w:ascii="Arial" w:eastAsia="Calibri" w:hAnsi="Arial" w:cs="Arial"/>
          <w:spacing w:val="-3"/>
          <w:sz w:val="20"/>
          <w:szCs w:val="20"/>
          <w:lang w:eastAsia="es-MX"/>
        </w:rPr>
        <w:t xml:space="preserve"> </w:t>
      </w:r>
      <w:r w:rsidRPr="00202A8A">
        <w:rPr>
          <w:rFonts w:ascii="Arial" w:eastAsia="Calibri" w:hAnsi="Arial" w:cs="Arial"/>
          <w:spacing w:val="-2"/>
          <w:sz w:val="20"/>
          <w:szCs w:val="20"/>
          <w:lang w:eastAsia="es-MX"/>
        </w:rPr>
        <w:t>de</w:t>
      </w:r>
      <w:r w:rsidRPr="00202A8A">
        <w:rPr>
          <w:rFonts w:ascii="Arial" w:eastAsia="Calibri" w:hAnsi="Arial" w:cs="Arial"/>
          <w:spacing w:val="-4"/>
          <w:sz w:val="20"/>
          <w:szCs w:val="20"/>
          <w:lang w:eastAsia="es-MX"/>
        </w:rPr>
        <w:t xml:space="preserve"> </w:t>
      </w:r>
      <w:r w:rsidRPr="00202A8A">
        <w:rPr>
          <w:rFonts w:ascii="Arial" w:eastAsia="Calibri" w:hAnsi="Arial" w:cs="Arial"/>
          <w:spacing w:val="-2"/>
          <w:sz w:val="20"/>
          <w:szCs w:val="20"/>
          <w:lang w:eastAsia="es-MX"/>
        </w:rPr>
        <w:t>seguridad pública, de</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acuerdo</w:t>
      </w:r>
      <w:r w:rsidRPr="00202A8A">
        <w:rPr>
          <w:rFonts w:ascii="Arial" w:eastAsia="Calibri" w:hAnsi="Arial" w:cs="Arial"/>
          <w:spacing w:val="-3"/>
          <w:sz w:val="20"/>
          <w:szCs w:val="20"/>
          <w:lang w:eastAsia="es-MX"/>
        </w:rPr>
        <w:t xml:space="preserve"> </w:t>
      </w:r>
      <w:r w:rsidRPr="00202A8A">
        <w:rPr>
          <w:rFonts w:ascii="Arial" w:eastAsia="Calibri" w:hAnsi="Arial" w:cs="Arial"/>
          <w:spacing w:val="-2"/>
          <w:sz w:val="20"/>
          <w:szCs w:val="20"/>
          <w:lang w:eastAsia="es-MX"/>
        </w:rPr>
        <w:t>con</w:t>
      </w:r>
      <w:r w:rsidRPr="00202A8A">
        <w:rPr>
          <w:rFonts w:ascii="Arial" w:eastAsia="Calibri" w:hAnsi="Arial" w:cs="Arial"/>
          <w:spacing w:val="-6"/>
          <w:sz w:val="20"/>
          <w:szCs w:val="20"/>
          <w:lang w:eastAsia="es-MX"/>
        </w:rPr>
        <w:t xml:space="preserve"> </w:t>
      </w:r>
      <w:r w:rsidRPr="00202A8A">
        <w:rPr>
          <w:rFonts w:ascii="Arial" w:eastAsia="Calibri" w:hAnsi="Arial" w:cs="Arial"/>
          <w:spacing w:val="-2"/>
          <w:sz w:val="20"/>
          <w:szCs w:val="20"/>
          <w:lang w:eastAsia="es-MX"/>
        </w:rPr>
        <w:t>las</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leyes</w:t>
      </w:r>
      <w:r w:rsidRPr="00202A8A">
        <w:rPr>
          <w:rFonts w:ascii="Arial" w:eastAsia="Calibri" w:hAnsi="Arial" w:cs="Arial"/>
          <w:spacing w:val="-6"/>
          <w:sz w:val="20"/>
          <w:szCs w:val="20"/>
          <w:lang w:eastAsia="es-MX"/>
        </w:rPr>
        <w:t xml:space="preserve"> </w:t>
      </w:r>
      <w:r w:rsidRPr="00202A8A">
        <w:rPr>
          <w:rFonts w:ascii="Arial" w:eastAsia="Calibri" w:hAnsi="Arial" w:cs="Arial"/>
          <w:spacing w:val="-2"/>
          <w:sz w:val="20"/>
          <w:szCs w:val="20"/>
          <w:lang w:eastAsia="es-MX"/>
        </w:rPr>
        <w:t xml:space="preserve">y </w:t>
      </w:r>
      <w:r w:rsidRPr="00202A8A">
        <w:rPr>
          <w:rFonts w:ascii="Arial" w:eastAsia="Calibri" w:hAnsi="Arial" w:cs="Arial"/>
          <w:spacing w:val="-6"/>
          <w:sz w:val="20"/>
          <w:szCs w:val="20"/>
          <w:lang w:eastAsia="es-MX"/>
        </w:rPr>
        <w:t>reglamentos</w:t>
      </w:r>
      <w:r w:rsidRPr="00202A8A">
        <w:rPr>
          <w:rFonts w:ascii="Arial" w:eastAsia="Calibri" w:hAnsi="Arial" w:cs="Arial"/>
          <w:spacing w:val="6"/>
          <w:sz w:val="20"/>
          <w:szCs w:val="20"/>
          <w:lang w:eastAsia="es-MX"/>
        </w:rPr>
        <w:t xml:space="preserve"> </w:t>
      </w:r>
      <w:r w:rsidRPr="00202A8A">
        <w:rPr>
          <w:rFonts w:ascii="Arial" w:eastAsia="Calibri" w:hAnsi="Arial" w:cs="Arial"/>
          <w:spacing w:val="-6"/>
          <w:sz w:val="20"/>
          <w:szCs w:val="20"/>
          <w:lang w:eastAsia="es-MX"/>
        </w:rPr>
        <w:t>vigentes;</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organizar,</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dirigir</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y</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administrar</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el servicio</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civil</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de carrera de</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la</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guardia</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 xml:space="preserve">estatal; </w:t>
      </w:r>
      <w:r w:rsidRPr="00202A8A">
        <w:rPr>
          <w:rFonts w:ascii="Arial" w:eastAsia="Calibri" w:hAnsi="Arial" w:cs="Arial"/>
          <w:sz w:val="20"/>
          <w:szCs w:val="20"/>
          <w:lang w:eastAsia="es-MX"/>
        </w:rPr>
        <w:t xml:space="preserve">promover la celebración de convenios de colaboración con autoridades federales, de otras </w:t>
      </w:r>
      <w:r w:rsidRPr="00202A8A">
        <w:rPr>
          <w:rFonts w:ascii="Arial" w:eastAsia="Calibri" w:hAnsi="Arial" w:cs="Arial"/>
          <w:spacing w:val="-6"/>
          <w:sz w:val="20"/>
          <w:szCs w:val="20"/>
          <w:lang w:eastAsia="es-MX"/>
        </w:rPr>
        <w:t>entidades</w:t>
      </w:r>
      <w:r w:rsidRPr="00202A8A">
        <w:rPr>
          <w:rFonts w:ascii="Arial" w:eastAsia="Calibri" w:hAnsi="Arial" w:cs="Arial"/>
          <w:spacing w:val="-1"/>
          <w:sz w:val="20"/>
          <w:szCs w:val="20"/>
          <w:lang w:eastAsia="es-MX"/>
        </w:rPr>
        <w:t xml:space="preserve"> </w:t>
      </w:r>
      <w:r w:rsidRPr="00202A8A">
        <w:rPr>
          <w:rFonts w:ascii="Arial" w:eastAsia="Calibri" w:hAnsi="Arial" w:cs="Arial"/>
          <w:spacing w:val="-6"/>
          <w:sz w:val="20"/>
          <w:szCs w:val="20"/>
          <w:lang w:eastAsia="es-MX"/>
        </w:rPr>
        <w:t>federativas o</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municipales</w:t>
      </w:r>
      <w:r w:rsidRPr="00202A8A">
        <w:rPr>
          <w:rFonts w:ascii="Arial" w:eastAsia="Calibri" w:hAnsi="Arial" w:cs="Arial"/>
          <w:spacing w:val="9"/>
          <w:sz w:val="20"/>
          <w:szCs w:val="20"/>
          <w:lang w:eastAsia="es-MX"/>
        </w:rPr>
        <w:t xml:space="preserve"> </w:t>
      </w:r>
      <w:r w:rsidRPr="00202A8A">
        <w:rPr>
          <w:rFonts w:ascii="Arial" w:eastAsia="Calibri" w:hAnsi="Arial" w:cs="Arial"/>
          <w:spacing w:val="-6"/>
          <w:sz w:val="20"/>
          <w:szCs w:val="20"/>
          <w:lang w:eastAsia="es-MX"/>
        </w:rPr>
        <w:t>del Estado</w:t>
      </w:r>
      <w:r w:rsidRPr="00202A8A">
        <w:rPr>
          <w:rFonts w:ascii="Arial" w:eastAsia="Calibri" w:hAnsi="Arial" w:cs="Arial"/>
          <w:sz w:val="20"/>
          <w:szCs w:val="20"/>
          <w:lang w:eastAsia="es-MX"/>
        </w:rPr>
        <w:t xml:space="preserve"> </w:t>
      </w:r>
      <w:r w:rsidRPr="00202A8A">
        <w:rPr>
          <w:rFonts w:ascii="Arial" w:eastAsia="Calibri" w:hAnsi="Arial" w:cs="Arial"/>
          <w:spacing w:val="-6"/>
          <w:sz w:val="20"/>
          <w:szCs w:val="20"/>
          <w:lang w:eastAsia="es-MX"/>
        </w:rPr>
        <w:t>para el</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cumplimiento</w:t>
      </w:r>
      <w:r w:rsidRPr="00202A8A">
        <w:rPr>
          <w:rFonts w:ascii="Arial" w:eastAsia="Calibri" w:hAnsi="Arial" w:cs="Arial"/>
          <w:spacing w:val="18"/>
          <w:sz w:val="20"/>
          <w:szCs w:val="20"/>
          <w:lang w:eastAsia="es-MX"/>
        </w:rPr>
        <w:t xml:space="preserve"> </w:t>
      </w:r>
      <w:r w:rsidRPr="00202A8A">
        <w:rPr>
          <w:rFonts w:ascii="Arial" w:eastAsia="Calibri" w:hAnsi="Arial" w:cs="Arial"/>
          <w:spacing w:val="-6"/>
          <w:sz w:val="20"/>
          <w:szCs w:val="20"/>
          <w:lang w:eastAsia="es-MX"/>
        </w:rPr>
        <w:t>de</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sus</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 xml:space="preserve">atribuciones; </w:t>
      </w:r>
      <w:r w:rsidRPr="00202A8A">
        <w:rPr>
          <w:rFonts w:ascii="Arial" w:eastAsia="Arial" w:hAnsi="Arial" w:cs="Arial"/>
          <w:sz w:val="20"/>
          <w:szCs w:val="20"/>
          <w:lang w:eastAsia="es-MX"/>
        </w:rPr>
        <w:t xml:space="preserve">coordinar actividades en materia vehicular con las autoridades federales; implementar, dirigir y ejecutar las atribuciones en materia de tránsito de competencia estatal, en los términos expresados en el artículo 3º de la Ley de Tránsito; </w:t>
      </w:r>
      <w:r w:rsidRPr="00202A8A">
        <w:rPr>
          <w:rFonts w:ascii="Arial" w:eastAsia="Calibri" w:hAnsi="Arial" w:cs="Arial"/>
          <w:spacing w:val="11"/>
          <w:sz w:val="20"/>
          <w:szCs w:val="20"/>
          <w:lang w:eastAsia="es-MX"/>
        </w:rPr>
        <w:t xml:space="preserve"> </w:t>
      </w:r>
      <w:r w:rsidRPr="00202A8A">
        <w:rPr>
          <w:rFonts w:ascii="Arial" w:eastAsia="Calibri" w:hAnsi="Arial" w:cs="Arial"/>
          <w:spacing w:val="-6"/>
          <w:sz w:val="20"/>
          <w:szCs w:val="20"/>
          <w:lang w:eastAsia="es-MX"/>
        </w:rPr>
        <w:t>y</w:t>
      </w:r>
      <w:r w:rsidRPr="00202A8A">
        <w:rPr>
          <w:rFonts w:ascii="Arial" w:eastAsia="Calibri" w:hAnsi="Arial" w:cs="Arial"/>
          <w:spacing w:val="-7"/>
          <w:sz w:val="20"/>
          <w:szCs w:val="20"/>
          <w:lang w:eastAsia="es-MX"/>
        </w:rPr>
        <w:t xml:space="preserve"> </w:t>
      </w:r>
      <w:r w:rsidRPr="00202A8A">
        <w:rPr>
          <w:rFonts w:ascii="Arial" w:eastAsia="Calibri" w:hAnsi="Arial" w:cs="Arial"/>
          <w:spacing w:val="-6"/>
          <w:sz w:val="20"/>
          <w:szCs w:val="20"/>
          <w:lang w:eastAsia="es-MX"/>
        </w:rPr>
        <w:t xml:space="preserve">aquellas </w:t>
      </w:r>
      <w:r w:rsidRPr="00202A8A">
        <w:rPr>
          <w:rFonts w:ascii="Arial" w:eastAsia="Calibri" w:hAnsi="Arial" w:cs="Arial"/>
          <w:sz w:val="20"/>
          <w:szCs w:val="20"/>
          <w:lang w:eastAsia="es-MX"/>
        </w:rPr>
        <w:t>que le</w:t>
      </w:r>
      <w:r w:rsidRPr="00202A8A">
        <w:rPr>
          <w:rFonts w:ascii="Arial" w:eastAsia="Calibri" w:hAnsi="Arial" w:cs="Arial"/>
          <w:spacing w:val="-5"/>
          <w:sz w:val="20"/>
          <w:szCs w:val="20"/>
          <w:lang w:eastAsia="es-MX"/>
        </w:rPr>
        <w:t xml:space="preserve"> </w:t>
      </w:r>
      <w:r w:rsidRPr="00202A8A">
        <w:rPr>
          <w:rFonts w:ascii="Arial" w:eastAsia="Calibri" w:hAnsi="Arial" w:cs="Arial"/>
          <w:sz w:val="20"/>
          <w:szCs w:val="20"/>
          <w:lang w:eastAsia="es-MX"/>
        </w:rPr>
        <w:t>señalen las</w:t>
      </w:r>
      <w:r w:rsidRPr="00202A8A">
        <w:rPr>
          <w:rFonts w:ascii="Arial" w:eastAsia="Calibri" w:hAnsi="Arial" w:cs="Arial"/>
          <w:spacing w:val="-3"/>
          <w:sz w:val="20"/>
          <w:szCs w:val="20"/>
          <w:lang w:eastAsia="es-MX"/>
        </w:rPr>
        <w:t xml:space="preserve"> </w:t>
      </w:r>
      <w:r w:rsidRPr="00202A8A">
        <w:rPr>
          <w:rFonts w:ascii="Arial" w:eastAsia="Calibri" w:hAnsi="Arial" w:cs="Arial"/>
          <w:sz w:val="20"/>
          <w:szCs w:val="20"/>
          <w:lang w:eastAsia="es-MX"/>
        </w:rPr>
        <w:t>leyes,</w:t>
      </w:r>
      <w:r w:rsidRPr="00202A8A">
        <w:rPr>
          <w:rFonts w:ascii="Arial" w:eastAsia="Calibri" w:hAnsi="Arial" w:cs="Arial"/>
          <w:spacing w:val="-2"/>
          <w:sz w:val="20"/>
          <w:szCs w:val="20"/>
          <w:lang w:eastAsia="es-MX"/>
        </w:rPr>
        <w:t xml:space="preserve"> </w:t>
      </w:r>
      <w:r w:rsidRPr="00202A8A">
        <w:rPr>
          <w:rFonts w:ascii="Arial" w:eastAsia="Calibri" w:hAnsi="Arial" w:cs="Arial"/>
          <w:sz w:val="20"/>
          <w:szCs w:val="20"/>
          <w:lang w:eastAsia="es-MX"/>
        </w:rPr>
        <w:t>reglamentos y</w:t>
      </w:r>
      <w:r w:rsidRPr="00202A8A">
        <w:rPr>
          <w:rFonts w:ascii="Arial" w:eastAsia="Calibri" w:hAnsi="Arial" w:cs="Arial"/>
          <w:spacing w:val="-5"/>
          <w:sz w:val="20"/>
          <w:szCs w:val="20"/>
          <w:lang w:eastAsia="es-MX"/>
        </w:rPr>
        <w:t xml:space="preserve"> </w:t>
      </w:r>
      <w:r w:rsidRPr="00202A8A">
        <w:rPr>
          <w:rFonts w:ascii="Arial" w:eastAsia="Calibri" w:hAnsi="Arial" w:cs="Arial"/>
          <w:sz w:val="20"/>
          <w:szCs w:val="20"/>
          <w:lang w:eastAsia="es-MX"/>
        </w:rPr>
        <w:t>otras</w:t>
      </w:r>
      <w:r w:rsidRPr="00202A8A">
        <w:rPr>
          <w:rFonts w:ascii="Arial" w:eastAsia="Calibri" w:hAnsi="Arial" w:cs="Arial"/>
          <w:spacing w:val="-3"/>
          <w:sz w:val="20"/>
          <w:szCs w:val="20"/>
          <w:lang w:eastAsia="es-MX"/>
        </w:rPr>
        <w:t xml:space="preserve"> </w:t>
      </w:r>
      <w:r w:rsidRPr="00202A8A">
        <w:rPr>
          <w:rFonts w:ascii="Arial" w:eastAsia="Calibri" w:hAnsi="Arial" w:cs="Arial"/>
          <w:sz w:val="20"/>
          <w:szCs w:val="20"/>
          <w:lang w:eastAsia="es-MX"/>
        </w:rPr>
        <w:t>disposiciones jurídicas y</w:t>
      </w:r>
      <w:r w:rsidRPr="00202A8A">
        <w:rPr>
          <w:rFonts w:ascii="Arial" w:eastAsia="Calibri" w:hAnsi="Arial" w:cs="Arial"/>
          <w:spacing w:val="-3"/>
          <w:sz w:val="20"/>
          <w:szCs w:val="20"/>
          <w:lang w:eastAsia="es-MX"/>
        </w:rPr>
        <w:t xml:space="preserve"> </w:t>
      </w:r>
      <w:r w:rsidRPr="00202A8A">
        <w:rPr>
          <w:rFonts w:ascii="Arial" w:eastAsia="Calibri" w:hAnsi="Arial" w:cs="Arial"/>
          <w:sz w:val="20"/>
          <w:szCs w:val="20"/>
          <w:lang w:eastAsia="es-MX"/>
        </w:rPr>
        <w:t>las</w:t>
      </w:r>
      <w:r w:rsidRPr="00202A8A">
        <w:rPr>
          <w:rFonts w:ascii="Arial" w:eastAsia="Calibri" w:hAnsi="Arial" w:cs="Arial"/>
          <w:spacing w:val="-5"/>
          <w:sz w:val="20"/>
          <w:szCs w:val="20"/>
          <w:lang w:eastAsia="es-MX"/>
        </w:rPr>
        <w:t xml:space="preserve"> </w:t>
      </w:r>
      <w:r w:rsidRPr="00202A8A">
        <w:rPr>
          <w:rFonts w:ascii="Arial" w:eastAsia="Calibri" w:hAnsi="Arial" w:cs="Arial"/>
          <w:sz w:val="20"/>
          <w:szCs w:val="20"/>
          <w:lang w:eastAsia="es-MX"/>
        </w:rPr>
        <w:t>que le</w:t>
      </w:r>
      <w:r w:rsidRPr="00202A8A">
        <w:rPr>
          <w:rFonts w:ascii="Arial" w:eastAsia="Calibri" w:hAnsi="Arial" w:cs="Arial"/>
          <w:spacing w:val="-2"/>
          <w:sz w:val="20"/>
          <w:szCs w:val="20"/>
          <w:lang w:eastAsia="es-MX"/>
        </w:rPr>
        <w:t xml:space="preserve"> </w:t>
      </w:r>
      <w:r w:rsidRPr="00202A8A">
        <w:rPr>
          <w:rFonts w:ascii="Arial" w:eastAsia="Calibri" w:hAnsi="Arial" w:cs="Arial"/>
          <w:sz w:val="20"/>
          <w:szCs w:val="20"/>
          <w:lang w:eastAsia="es-MX"/>
        </w:rPr>
        <w:t xml:space="preserve">encomiende el </w:t>
      </w:r>
      <w:r w:rsidRPr="00202A8A">
        <w:rPr>
          <w:rFonts w:ascii="Arial" w:eastAsia="Calibri" w:hAnsi="Arial" w:cs="Arial"/>
          <w:spacing w:val="-2"/>
          <w:sz w:val="20"/>
          <w:szCs w:val="20"/>
          <w:lang w:eastAsia="es-MX"/>
        </w:rPr>
        <w:t>Gobernador del</w:t>
      </w:r>
      <w:r w:rsidRPr="00202A8A">
        <w:rPr>
          <w:rFonts w:ascii="Arial" w:eastAsia="Calibri" w:hAnsi="Arial" w:cs="Arial"/>
          <w:spacing w:val="-11"/>
          <w:sz w:val="20"/>
          <w:szCs w:val="20"/>
          <w:lang w:eastAsia="es-MX"/>
        </w:rPr>
        <w:t xml:space="preserve"> </w:t>
      </w:r>
      <w:r w:rsidRPr="00202A8A">
        <w:rPr>
          <w:rFonts w:ascii="Arial" w:eastAsia="Calibri" w:hAnsi="Arial" w:cs="Arial"/>
          <w:spacing w:val="-2"/>
          <w:sz w:val="20"/>
          <w:szCs w:val="20"/>
          <w:lang w:eastAsia="es-MX"/>
        </w:rPr>
        <w:t>Estado</w:t>
      </w:r>
      <w:r w:rsidRPr="00202A8A">
        <w:rPr>
          <w:rFonts w:ascii="Arial" w:eastAsia="Calibri" w:hAnsi="Arial" w:cs="Arial"/>
          <w:spacing w:val="-4"/>
          <w:sz w:val="20"/>
          <w:szCs w:val="20"/>
          <w:lang w:eastAsia="es-MX"/>
        </w:rPr>
        <w:t xml:space="preserve"> </w:t>
      </w:r>
      <w:r w:rsidRPr="00202A8A">
        <w:rPr>
          <w:rFonts w:ascii="Arial" w:eastAsia="Calibri" w:hAnsi="Arial" w:cs="Arial"/>
          <w:spacing w:val="-2"/>
          <w:sz w:val="20"/>
          <w:szCs w:val="20"/>
          <w:lang w:eastAsia="es-MX"/>
        </w:rPr>
        <w:t>con</w:t>
      </w:r>
      <w:r w:rsidRPr="00202A8A">
        <w:rPr>
          <w:rFonts w:ascii="Arial" w:eastAsia="Calibri" w:hAnsi="Arial" w:cs="Arial"/>
          <w:spacing w:val="-10"/>
          <w:sz w:val="20"/>
          <w:szCs w:val="20"/>
          <w:lang w:eastAsia="es-MX"/>
        </w:rPr>
        <w:t xml:space="preserve"> </w:t>
      </w:r>
      <w:r w:rsidRPr="00202A8A">
        <w:rPr>
          <w:rFonts w:ascii="Arial" w:eastAsia="Calibri" w:hAnsi="Arial" w:cs="Arial"/>
          <w:spacing w:val="-2"/>
          <w:sz w:val="20"/>
          <w:szCs w:val="20"/>
          <w:lang w:eastAsia="es-MX"/>
        </w:rPr>
        <w:t>relación a</w:t>
      </w:r>
      <w:r w:rsidRPr="00202A8A">
        <w:rPr>
          <w:rFonts w:ascii="Arial" w:eastAsia="Calibri" w:hAnsi="Arial" w:cs="Arial"/>
          <w:spacing w:val="-6"/>
          <w:sz w:val="20"/>
          <w:szCs w:val="20"/>
          <w:lang w:eastAsia="es-MX"/>
        </w:rPr>
        <w:t xml:space="preserve"> </w:t>
      </w:r>
      <w:r w:rsidRPr="00202A8A">
        <w:rPr>
          <w:rFonts w:ascii="Arial" w:eastAsia="Calibri" w:hAnsi="Arial" w:cs="Arial"/>
          <w:spacing w:val="-2"/>
          <w:sz w:val="20"/>
          <w:szCs w:val="20"/>
          <w:lang w:eastAsia="es-MX"/>
        </w:rPr>
        <w:t>sus</w:t>
      </w:r>
      <w:r w:rsidRPr="00202A8A">
        <w:rPr>
          <w:rFonts w:ascii="Arial" w:eastAsia="Calibri" w:hAnsi="Arial" w:cs="Arial"/>
          <w:spacing w:val="-10"/>
          <w:sz w:val="20"/>
          <w:szCs w:val="20"/>
          <w:lang w:eastAsia="es-MX"/>
        </w:rPr>
        <w:t xml:space="preserve"> </w:t>
      </w:r>
      <w:r w:rsidRPr="00202A8A">
        <w:rPr>
          <w:rFonts w:ascii="Arial" w:eastAsia="Calibri" w:hAnsi="Arial" w:cs="Arial"/>
          <w:spacing w:val="-2"/>
          <w:sz w:val="20"/>
          <w:szCs w:val="20"/>
          <w:lang w:eastAsia="es-MX"/>
        </w:rPr>
        <w:t>competencias.</w:t>
      </w:r>
    </w:p>
    <w:p w14:paraId="4E82356D" w14:textId="77777777" w:rsidR="001D7F6F" w:rsidRPr="00202A8A" w:rsidRDefault="001D7F6F" w:rsidP="001D7F6F">
      <w:pPr>
        <w:widowControl w:val="0"/>
        <w:autoSpaceDE w:val="0"/>
        <w:autoSpaceDN w:val="0"/>
        <w:spacing w:before="157" w:line="276" w:lineRule="auto"/>
        <w:ind w:left="13" w:right="49" w:hanging="1"/>
        <w:jc w:val="both"/>
        <w:rPr>
          <w:rFonts w:ascii="Arial" w:eastAsia="Cambria" w:hAnsi="Arial" w:cs="Arial"/>
          <w:sz w:val="20"/>
          <w:szCs w:val="20"/>
          <w:lang w:eastAsia="es-MX"/>
        </w:rPr>
      </w:pPr>
      <w:r w:rsidRPr="00202A8A">
        <w:rPr>
          <w:rFonts w:ascii="Arial" w:eastAsia="Cambria" w:hAnsi="Arial" w:cs="Arial"/>
          <w:b/>
          <w:bCs/>
          <w:sz w:val="20"/>
          <w:szCs w:val="20"/>
          <w:lang w:eastAsia="es-MX"/>
        </w:rPr>
        <w:t xml:space="preserve">DÉCIMO PRIMERO. </w:t>
      </w:r>
      <w:r w:rsidRPr="00202A8A">
        <w:rPr>
          <w:rFonts w:ascii="Arial" w:eastAsia="Cambria" w:hAnsi="Arial" w:cs="Arial"/>
          <w:sz w:val="20"/>
          <w:szCs w:val="20"/>
          <w:lang w:eastAsia="es-MX"/>
        </w:rPr>
        <w:t>Que el artículo 1º. de la Ley de Tránsito de Tamaulipas, expresa que la ley es de orden público, observancia obligatoria e interés general en el Estado de Tamaulipas y que constituye su objeto la regulación y control del uso de las vialidades comprendidas en el Estado y sus municipios, derivado del tránsito de vehículos automotores, de tracción animal o humana y de peatones, para garantizar la seguridad de éstos y de los conductores y pasajeros.</w:t>
      </w:r>
    </w:p>
    <w:p w14:paraId="7448808B" w14:textId="77777777" w:rsidR="001D7F6F" w:rsidRPr="00202A8A" w:rsidRDefault="001D7F6F" w:rsidP="001D7F6F">
      <w:pPr>
        <w:widowControl w:val="0"/>
        <w:autoSpaceDE w:val="0"/>
        <w:autoSpaceDN w:val="0"/>
        <w:spacing w:line="276" w:lineRule="auto"/>
        <w:ind w:left="13" w:right="49" w:firstLine="9"/>
        <w:jc w:val="both"/>
        <w:rPr>
          <w:rFonts w:ascii="Arial" w:eastAsia="Cambria" w:hAnsi="Arial" w:cs="Arial"/>
          <w:b/>
          <w:spacing w:val="-2"/>
          <w:sz w:val="20"/>
          <w:szCs w:val="20"/>
          <w:lang w:eastAsia="es-MX"/>
        </w:rPr>
      </w:pPr>
    </w:p>
    <w:p w14:paraId="1C784E8F" w14:textId="77777777" w:rsidR="001D7F6F" w:rsidRPr="00202A8A" w:rsidRDefault="001D7F6F" w:rsidP="001D7F6F">
      <w:pPr>
        <w:spacing w:after="160" w:line="276" w:lineRule="auto"/>
        <w:ind w:left="13" w:right="49"/>
        <w:jc w:val="both"/>
        <w:rPr>
          <w:rFonts w:ascii="Arial" w:eastAsia="Calibri" w:hAnsi="Arial" w:cs="Arial"/>
          <w:sz w:val="20"/>
          <w:szCs w:val="20"/>
          <w:lang w:eastAsia="es-MX"/>
        </w:rPr>
      </w:pPr>
      <w:r w:rsidRPr="00202A8A">
        <w:rPr>
          <w:rFonts w:ascii="Arial" w:eastAsia="Calibri" w:hAnsi="Arial" w:cs="Arial"/>
          <w:b/>
          <w:spacing w:val="-2"/>
          <w:sz w:val="20"/>
          <w:szCs w:val="20"/>
          <w:lang w:eastAsia="es-MX"/>
        </w:rPr>
        <w:t xml:space="preserve">DÉCIMO SEGUNDO. </w:t>
      </w:r>
      <w:r w:rsidRPr="00202A8A">
        <w:rPr>
          <w:rFonts w:ascii="Arial" w:eastAsia="Calibri" w:hAnsi="Arial" w:cs="Arial"/>
          <w:bCs/>
          <w:spacing w:val="-2"/>
          <w:sz w:val="20"/>
          <w:szCs w:val="20"/>
          <w:lang w:eastAsia="es-MX"/>
        </w:rPr>
        <w:t>Que el artículo 3º. de la Ley de Tránsito citada, establece que l</w:t>
      </w:r>
      <w:r w:rsidRPr="00202A8A">
        <w:rPr>
          <w:rFonts w:ascii="Arial" w:eastAsia="Calibri" w:hAnsi="Arial" w:cs="Arial"/>
          <w:sz w:val="20"/>
          <w:szCs w:val="20"/>
          <w:lang w:eastAsia="es-MX"/>
        </w:rPr>
        <w:t>a aplicación de la ley compete al titular del Ejecutivo del Estado por conducto de la Secretaría de Seguridad Pública, por cuanto hace a la competencia estatal, y a los Ayuntamientos del Estado, por conducto de las áreas encargadas de la seguridad pública, conforme a sus propias atribuciones y circunscripción.</w:t>
      </w:r>
    </w:p>
    <w:p w14:paraId="4E6A7361" w14:textId="77777777" w:rsidR="001D7F6F" w:rsidRPr="00202A8A" w:rsidRDefault="001D7F6F" w:rsidP="001D7F6F">
      <w:pPr>
        <w:spacing w:after="160" w:line="276"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DÉCIMO TERCERO.</w:t>
      </w:r>
      <w:r w:rsidRPr="00202A8A">
        <w:rPr>
          <w:rFonts w:ascii="Arial" w:eastAsia="Calibri" w:hAnsi="Arial" w:cs="Arial"/>
          <w:sz w:val="20"/>
          <w:szCs w:val="20"/>
          <w:lang w:eastAsia="es-MX"/>
        </w:rPr>
        <w:t xml:space="preserve"> Que el </w:t>
      </w:r>
      <w:r w:rsidRPr="00202A8A">
        <w:rPr>
          <w:rFonts w:ascii="Arial" w:eastAsia="Calibri" w:hAnsi="Arial" w:cs="Arial"/>
          <w:bCs/>
          <w:sz w:val="20"/>
          <w:szCs w:val="20"/>
          <w:lang w:eastAsia="es-MX"/>
        </w:rPr>
        <w:t>artículo 1 de la Ley de Movilidad del Estado de Tamaulipas, expresa que la presente ley es de orden público, interés y observancia general en el Estado de Tamaulipas y tiene por objeto establecer las bases y directrices a las que se deberá sujetar la administración pública estatal y municipal para planear, organizar, regular, administrar, coordinar, ejecutar, supervisar, controlar, evaluar, fomentar, sensibilizar y gestionar la movilidad de personas y bienes, mediante el reconocimiento de la movilidad como un derecho humano del que goza toda persona sin importar su residencia, condición, modo o modalidad de transporte en el marco legal aplicable y una política estatal de movilidad orientada para asegurar el poder de elección de la población que permita su efectivo desplazamiento en condiciones de seguridad, calidad, igualdad y sustentabilidad.</w:t>
      </w:r>
      <w:r w:rsidRPr="00202A8A">
        <w:rPr>
          <w:rFonts w:ascii="Arial" w:eastAsia="Calibri" w:hAnsi="Arial" w:cs="Arial"/>
          <w:sz w:val="20"/>
          <w:szCs w:val="20"/>
          <w:lang w:eastAsia="es-MX"/>
        </w:rPr>
        <w:t xml:space="preserve"> </w:t>
      </w:r>
    </w:p>
    <w:p w14:paraId="7A10745B" w14:textId="77777777" w:rsidR="001D7F6F" w:rsidRPr="00202A8A" w:rsidRDefault="001D7F6F" w:rsidP="001D7F6F">
      <w:pPr>
        <w:widowControl w:val="0"/>
        <w:autoSpaceDE w:val="0"/>
        <w:autoSpaceDN w:val="0"/>
        <w:spacing w:line="276" w:lineRule="auto"/>
        <w:ind w:right="49"/>
        <w:jc w:val="both"/>
        <w:rPr>
          <w:rFonts w:ascii="Arial" w:eastAsia="Cambria" w:hAnsi="Arial" w:cs="Arial"/>
          <w:sz w:val="20"/>
          <w:szCs w:val="20"/>
          <w:lang w:eastAsia="es-MX"/>
        </w:rPr>
      </w:pPr>
      <w:r w:rsidRPr="00202A8A">
        <w:rPr>
          <w:rFonts w:ascii="Arial" w:eastAsia="Cambria" w:hAnsi="Arial" w:cs="Arial"/>
          <w:b/>
          <w:spacing w:val="-2"/>
          <w:sz w:val="20"/>
          <w:szCs w:val="20"/>
          <w:lang w:eastAsia="es-MX"/>
        </w:rPr>
        <w:lastRenderedPageBreak/>
        <w:t>DÉCIMO CUARTO.</w:t>
      </w:r>
      <w:r w:rsidRPr="00202A8A">
        <w:rPr>
          <w:rFonts w:ascii="Arial" w:eastAsia="Cambria" w:hAnsi="Arial" w:cs="Arial"/>
          <w:b/>
          <w:spacing w:val="-11"/>
          <w:sz w:val="20"/>
          <w:szCs w:val="20"/>
          <w:lang w:eastAsia="es-MX"/>
        </w:rPr>
        <w:t xml:space="preserve"> </w:t>
      </w:r>
      <w:r w:rsidRPr="00202A8A">
        <w:rPr>
          <w:rFonts w:ascii="Arial" w:eastAsia="Cambria" w:hAnsi="Arial" w:cs="Arial"/>
          <w:bCs/>
          <w:spacing w:val="-4"/>
          <w:sz w:val="20"/>
          <w:szCs w:val="20"/>
          <w:lang w:eastAsia="es-MX"/>
        </w:rPr>
        <w:t>Que</w:t>
      </w:r>
      <w:r w:rsidRPr="00202A8A">
        <w:rPr>
          <w:rFonts w:ascii="Arial" w:eastAsia="Cambria" w:hAnsi="Arial" w:cs="Arial"/>
          <w:sz w:val="20"/>
          <w:szCs w:val="20"/>
          <w:lang w:eastAsia="es-MX"/>
        </w:rPr>
        <w:t xml:space="preserve"> el artículo 58 fracción I de la Constitución Política del Estado de Tamaulipas, establece que son facultades del Congreso del Estado de Tamaulipas, expedir, reformar y derogar las leyes y decretos que regulan el ejercicio del Poder Público y que, derivado del ejercicio de la facultad citada, éste aprobó el Decreto 65-847, que fue publicado el 28 de mayo de 2024, en el Periódico Oficial del Estado, mediante el cual se reforman y adicionan diversas disposiciones de la Ley de Seguridad Pública para el Estado de Tamaulipas; de la Ley Orgánica de la Administración Pública del Estado de Tamaulipas; de la Ley de Tránsito; de la Ley de Coordinación del Sistema de Seguridad Pública del Estado de Tamaulipas; y de la Ley del Trabajo de los Servidores Públicos del Estado de Tamaulipas, que tiene como objeto fortalecer las funciones de coordinación entre la Secretaría de Seguridad Pública del Estado de Tamaulipas y los municipios de la Entidad en materia de tránsito peatonal y vehicular, para la prevención de accidentes y vigilancia en las vías públicas de jurisdicción estatal.</w:t>
      </w:r>
    </w:p>
    <w:p w14:paraId="644CCDC7" w14:textId="77777777" w:rsidR="001D7F6F" w:rsidRPr="00202A8A" w:rsidRDefault="001D7F6F" w:rsidP="001D7F6F">
      <w:pPr>
        <w:widowControl w:val="0"/>
        <w:autoSpaceDE w:val="0"/>
        <w:autoSpaceDN w:val="0"/>
        <w:spacing w:line="276" w:lineRule="auto"/>
        <w:ind w:left="108" w:right="49" w:firstLine="9"/>
        <w:jc w:val="both"/>
        <w:rPr>
          <w:rFonts w:ascii="Arial" w:eastAsia="Cambria" w:hAnsi="Arial" w:cs="Arial"/>
          <w:sz w:val="20"/>
          <w:szCs w:val="20"/>
          <w:lang w:eastAsia="es-MX"/>
        </w:rPr>
      </w:pPr>
    </w:p>
    <w:p w14:paraId="717F3BE8" w14:textId="77777777" w:rsidR="001D7F6F" w:rsidRPr="00202A8A" w:rsidRDefault="001D7F6F" w:rsidP="001D7F6F">
      <w:pPr>
        <w:spacing w:after="160" w:line="276" w:lineRule="auto"/>
        <w:ind w:right="49"/>
        <w:jc w:val="both"/>
        <w:rPr>
          <w:rFonts w:ascii="Arial" w:eastAsia="Calibri" w:hAnsi="Arial" w:cs="Arial"/>
          <w:b/>
          <w:bCs/>
          <w:sz w:val="20"/>
          <w:szCs w:val="20"/>
          <w:lang w:eastAsia="es-MX"/>
        </w:rPr>
      </w:pPr>
      <w:r w:rsidRPr="00202A8A">
        <w:rPr>
          <w:rFonts w:ascii="Arial" w:eastAsia="Calibri" w:hAnsi="Arial" w:cs="Arial"/>
          <w:b/>
          <w:bCs/>
          <w:sz w:val="20"/>
          <w:szCs w:val="20"/>
          <w:lang w:eastAsia="es-MX"/>
        </w:rPr>
        <w:t>DÉCIMO QUINTO.</w:t>
      </w:r>
      <w:r w:rsidRPr="00202A8A">
        <w:rPr>
          <w:rFonts w:ascii="Arial" w:eastAsia="Calibri" w:hAnsi="Arial" w:cs="Arial"/>
          <w:sz w:val="20"/>
          <w:szCs w:val="20"/>
          <w:lang w:eastAsia="es-MX"/>
        </w:rPr>
        <w:t xml:space="preserve"> Que derivado de la transformación social de nuestros días, es necesario que el Gobierno, como elemento integrante del Estado, promueva políticas públicas que garanticen un adecuado desarrollo de la población, toda vez que, en el ámbito internacional se ha reconocido que el respeto, protección y garantía, por parte de los órganos de gobierno, de los derechos humanos instituidos en la Constitución Política de los Estados Unidos Mexicanos y en tratados internacionales de los que el Estado Mexicano sea parte, constituyen un indicador de democracia, desarrollo, gobernabilidad y en general de una mejor calidad de vida de los ciudadanos. </w:t>
      </w:r>
    </w:p>
    <w:p w14:paraId="392A33B6" w14:textId="77777777" w:rsidR="001D7F6F" w:rsidRPr="00202A8A" w:rsidRDefault="001D7F6F" w:rsidP="001D7F6F">
      <w:pPr>
        <w:spacing w:after="160" w:line="276"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DÉCIMO SEXTO.</w:t>
      </w:r>
      <w:r w:rsidRPr="00202A8A">
        <w:rPr>
          <w:rFonts w:ascii="Arial" w:eastAsia="Calibri" w:hAnsi="Arial" w:cs="Arial"/>
          <w:sz w:val="20"/>
          <w:szCs w:val="20"/>
          <w:lang w:eastAsia="es-MX"/>
        </w:rPr>
        <w:t xml:space="preserve"> Que conforme a lo que establece el artículo 1° de la Constitución Política de los Estados Unidos Mexicanos, el Gobierno del Estado de Tamaulipas asume la obligación de promover, respetar, proteger y garantizar los derechos humanos de conformidad con los principios de universalidad, interdependencia, indivisibilidad y progresividad, habida cuenta que uno de los derechos humanos reconocido por el Estado Mexicano es el derecho a la movilidad y que esto implica, en el quehacer normativo de la administración estatal, la importancia de que las leyes cuenten con los elementos suficientes para su mejor aplicación y que, además de que estén bien redactadas, cumplan sus objetivos, actualizándose con la participación de especialistas y la sociedad en general. Así, en este contexto normativo, el Congreso de la Unión de los Estados Unidos Mexicanos expidió la Ley General de Movilidad y Seguridad Vial, publicada en el Diario Oficial de la Federación el 17 de mayo de 2022, que establece las bases y principios que deberán seguir las autoridades competentes para salvaguardar el derecho humano a la movilidad.</w:t>
      </w:r>
    </w:p>
    <w:p w14:paraId="230E8D7C" w14:textId="77777777" w:rsidR="001D7F6F" w:rsidRPr="00202A8A" w:rsidRDefault="001D7F6F" w:rsidP="001D7F6F">
      <w:pPr>
        <w:widowControl w:val="0"/>
        <w:autoSpaceDE w:val="0"/>
        <w:autoSpaceDN w:val="0"/>
        <w:spacing w:line="276" w:lineRule="auto"/>
        <w:ind w:right="49"/>
        <w:jc w:val="both"/>
        <w:rPr>
          <w:rFonts w:ascii="Arial" w:eastAsia="Cambria" w:hAnsi="Arial" w:cs="Arial"/>
          <w:sz w:val="20"/>
          <w:szCs w:val="20"/>
          <w:lang w:eastAsia="es-MX"/>
        </w:rPr>
      </w:pPr>
      <w:r w:rsidRPr="00202A8A">
        <w:rPr>
          <w:rFonts w:ascii="Arial" w:eastAsia="Cambria" w:hAnsi="Arial" w:cs="Arial"/>
          <w:b/>
          <w:spacing w:val="-2"/>
          <w:sz w:val="20"/>
          <w:szCs w:val="20"/>
          <w:lang w:eastAsia="es-MX"/>
        </w:rPr>
        <w:t>DÉCIMO SÉPTIMO.</w:t>
      </w:r>
      <w:r w:rsidRPr="00202A8A">
        <w:rPr>
          <w:rFonts w:ascii="Arial" w:eastAsia="Cambria" w:hAnsi="Arial" w:cs="Arial"/>
          <w:b/>
          <w:spacing w:val="-11"/>
          <w:sz w:val="20"/>
          <w:szCs w:val="20"/>
          <w:lang w:eastAsia="es-MX"/>
        </w:rPr>
        <w:t xml:space="preserve"> </w:t>
      </w:r>
      <w:r w:rsidRPr="00202A8A">
        <w:rPr>
          <w:rFonts w:ascii="Arial" w:eastAsia="Cambria" w:hAnsi="Arial" w:cs="Arial"/>
          <w:spacing w:val="-2"/>
          <w:sz w:val="20"/>
          <w:szCs w:val="20"/>
          <w:lang w:eastAsia="es-MX"/>
        </w:rPr>
        <w:t>Que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dentro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Eje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General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1</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denominado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Gobierno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Servicio</w:t>
      </w:r>
      <w:r w:rsidRPr="00202A8A">
        <w:rPr>
          <w:rFonts w:ascii="Arial" w:eastAsia="Cambria" w:hAnsi="Arial" w:cs="Arial"/>
          <w:spacing w:val="-6"/>
          <w:sz w:val="20"/>
          <w:szCs w:val="20"/>
          <w:lang w:eastAsia="es-MX"/>
        </w:rPr>
        <w:t xml:space="preserve"> </w:t>
      </w:r>
      <w:r w:rsidRPr="00202A8A">
        <w:rPr>
          <w:rFonts w:ascii="Arial" w:eastAsia="Cambria" w:hAnsi="Arial" w:cs="Arial"/>
          <w:spacing w:val="-2"/>
          <w:sz w:val="20"/>
          <w:szCs w:val="20"/>
          <w:lang w:eastAsia="es-MX"/>
        </w:rPr>
        <w:t>del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Pueblo,</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bajo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rubro </w:t>
      </w:r>
      <w:r w:rsidRPr="00202A8A">
        <w:rPr>
          <w:rFonts w:ascii="Arial" w:eastAsia="Cambria" w:hAnsi="Arial" w:cs="Arial"/>
          <w:spacing w:val="-4"/>
          <w:sz w:val="20"/>
          <w:szCs w:val="20"/>
          <w:lang w:eastAsia="es-MX"/>
        </w:rPr>
        <w:t>de</w:t>
      </w:r>
      <w:r w:rsidRPr="00202A8A">
        <w:rPr>
          <w:rFonts w:ascii="Arial" w:eastAsia="Cambria" w:hAnsi="Arial" w:cs="Arial"/>
          <w:spacing w:val="-6"/>
          <w:sz w:val="20"/>
          <w:szCs w:val="20"/>
          <w:lang w:eastAsia="es-MX"/>
        </w:rPr>
        <w:t xml:space="preserve"> </w:t>
      </w:r>
      <w:r w:rsidRPr="00202A8A">
        <w:rPr>
          <w:rFonts w:ascii="Arial" w:eastAsia="Cambria" w:hAnsi="Arial" w:cs="Arial"/>
          <w:spacing w:val="-4"/>
          <w:sz w:val="20"/>
          <w:szCs w:val="20"/>
          <w:lang w:eastAsia="es-MX"/>
        </w:rPr>
        <w:t>Evaluación</w:t>
      </w:r>
      <w:r w:rsidRPr="00202A8A">
        <w:rPr>
          <w:rFonts w:ascii="Arial" w:eastAsia="Cambria" w:hAnsi="Arial" w:cs="Arial"/>
          <w:sz w:val="20"/>
          <w:szCs w:val="20"/>
          <w:lang w:eastAsia="es-MX"/>
        </w:rPr>
        <w:t xml:space="preserve"> </w:t>
      </w:r>
      <w:r w:rsidRPr="00202A8A">
        <w:rPr>
          <w:rFonts w:ascii="Arial" w:eastAsia="Cambria" w:hAnsi="Arial" w:cs="Arial"/>
          <w:spacing w:val="-4"/>
          <w:sz w:val="20"/>
          <w:szCs w:val="20"/>
          <w:lang w:eastAsia="es-MX"/>
        </w:rPr>
        <w:t>y</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Mejora 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Gestión</w:t>
      </w:r>
      <w:r w:rsidRPr="00202A8A">
        <w:rPr>
          <w:rFonts w:ascii="Arial" w:eastAsia="Cambria" w:hAnsi="Arial" w:cs="Arial"/>
          <w:spacing w:val="-8"/>
          <w:sz w:val="20"/>
          <w:szCs w:val="20"/>
          <w:lang w:eastAsia="es-MX"/>
        </w:rPr>
        <w:t xml:space="preserve"> </w:t>
      </w:r>
      <w:r w:rsidRPr="00202A8A">
        <w:rPr>
          <w:rFonts w:ascii="Arial" w:eastAsia="Cambria" w:hAnsi="Arial" w:cs="Arial"/>
          <w:spacing w:val="-4"/>
          <w:sz w:val="20"/>
          <w:szCs w:val="20"/>
          <w:lang w:eastAsia="es-MX"/>
        </w:rPr>
        <w:t>Pública del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Plan Estatal de</w:t>
      </w:r>
      <w:r w:rsidRPr="00202A8A">
        <w:rPr>
          <w:rFonts w:ascii="Arial" w:eastAsia="Cambria" w:hAnsi="Arial" w:cs="Arial"/>
          <w:spacing w:val="-6"/>
          <w:sz w:val="20"/>
          <w:szCs w:val="20"/>
          <w:lang w:eastAsia="es-MX"/>
        </w:rPr>
        <w:t xml:space="preserve"> </w:t>
      </w:r>
      <w:r w:rsidRPr="00202A8A">
        <w:rPr>
          <w:rFonts w:ascii="Arial" w:eastAsia="Cambria" w:hAnsi="Arial" w:cs="Arial"/>
          <w:spacing w:val="-4"/>
          <w:sz w:val="20"/>
          <w:szCs w:val="20"/>
          <w:lang w:eastAsia="es-MX"/>
        </w:rPr>
        <w:t>Desarrollo</w:t>
      </w:r>
      <w:r w:rsidRPr="00202A8A">
        <w:rPr>
          <w:rFonts w:ascii="Arial" w:eastAsia="Cambria" w:hAnsi="Arial" w:cs="Arial"/>
          <w:sz w:val="20"/>
          <w:szCs w:val="20"/>
          <w:lang w:eastAsia="es-MX"/>
        </w:rPr>
        <w:t xml:space="preserve"> </w:t>
      </w:r>
      <w:r w:rsidRPr="00202A8A">
        <w:rPr>
          <w:rFonts w:ascii="Arial" w:eastAsia="Cambria" w:hAnsi="Arial" w:cs="Arial"/>
          <w:spacing w:val="-4"/>
          <w:sz w:val="20"/>
          <w:szCs w:val="20"/>
          <w:lang w:eastAsia="es-MX"/>
        </w:rPr>
        <w:t>2023-2028,</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Tamaulipas se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Transforma,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publicado</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en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Periódico Oficial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Estado</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Extraordinario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número</w:t>
      </w:r>
      <w:r w:rsidRPr="00202A8A">
        <w:rPr>
          <w:rFonts w:ascii="Arial" w:eastAsia="Cambria" w:hAnsi="Arial" w:cs="Arial"/>
          <w:sz w:val="20"/>
          <w:szCs w:val="20"/>
          <w:lang w:eastAsia="es-MX"/>
        </w:rPr>
        <w:t xml:space="preserve"> </w:t>
      </w:r>
      <w:r w:rsidRPr="00202A8A">
        <w:rPr>
          <w:rFonts w:ascii="Arial" w:eastAsia="Cambria" w:hAnsi="Arial" w:cs="Arial"/>
          <w:spacing w:val="-4"/>
          <w:sz w:val="20"/>
          <w:szCs w:val="20"/>
          <w:lang w:eastAsia="es-MX"/>
        </w:rPr>
        <w:t>7</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6"/>
          <w:sz w:val="20"/>
          <w:szCs w:val="20"/>
          <w:lang w:eastAsia="es-MX"/>
        </w:rPr>
        <w:t xml:space="preserve"> </w:t>
      </w:r>
      <w:r w:rsidRPr="00202A8A">
        <w:rPr>
          <w:rFonts w:ascii="Arial" w:eastAsia="Cambria" w:hAnsi="Arial" w:cs="Arial"/>
          <w:spacing w:val="-4"/>
          <w:sz w:val="20"/>
          <w:szCs w:val="20"/>
          <w:lang w:eastAsia="es-MX"/>
        </w:rPr>
        <w:t>fecha</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31</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 xml:space="preserve">de </w:t>
      </w:r>
      <w:r w:rsidRPr="00202A8A">
        <w:rPr>
          <w:rFonts w:ascii="Arial" w:eastAsia="Cambria" w:hAnsi="Arial" w:cs="Arial"/>
          <w:sz w:val="20"/>
          <w:szCs w:val="20"/>
          <w:lang w:eastAsia="es-MX"/>
        </w:rPr>
        <w:t xml:space="preserve">marzo de 2023, se encuentra el objetivo de revisar y actualizar las estructuras orgánicas, </w:t>
      </w:r>
      <w:r w:rsidRPr="00202A8A">
        <w:rPr>
          <w:rFonts w:ascii="Arial" w:eastAsia="Cambria" w:hAnsi="Arial" w:cs="Arial"/>
          <w:spacing w:val="-2"/>
          <w:sz w:val="20"/>
          <w:szCs w:val="20"/>
          <w:lang w:eastAsia="es-MX"/>
        </w:rPr>
        <w:t>reglamentos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interiores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manuales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administrativos,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fin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alinear</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el</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desempeño</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en</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las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 xml:space="preserve">funciones </w:t>
      </w:r>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los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servidores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públicos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con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marco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regulatorio</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aplicable,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tal</w:t>
      </w:r>
      <w:r w:rsidRPr="00202A8A">
        <w:rPr>
          <w:rFonts w:ascii="Arial" w:eastAsia="Cambria" w:hAnsi="Arial" w:cs="Arial"/>
          <w:spacing w:val="-6"/>
          <w:sz w:val="20"/>
          <w:szCs w:val="20"/>
          <w:lang w:eastAsia="es-MX"/>
        </w:rPr>
        <w:t xml:space="preserve"> </w:t>
      </w:r>
      <w:r w:rsidRPr="00202A8A">
        <w:rPr>
          <w:rFonts w:ascii="Arial" w:eastAsia="Cambria" w:hAnsi="Arial" w:cs="Arial"/>
          <w:spacing w:val="-4"/>
          <w:sz w:val="20"/>
          <w:szCs w:val="20"/>
          <w:lang w:eastAsia="es-MX"/>
        </w:rPr>
        <w:t>y</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 xml:space="preserve">como lo </w:t>
      </w:r>
      <w:r w:rsidRPr="00202A8A">
        <w:rPr>
          <w:rFonts w:ascii="Arial" w:eastAsia="Cambria" w:hAnsi="Arial" w:cs="Arial"/>
          <w:sz w:val="20"/>
          <w:szCs w:val="20"/>
          <w:lang w:eastAsia="es-MX"/>
        </w:rPr>
        <w:t xml:space="preserve">determina la estrategia G1.4.3 Actualizar el marco jurídico estatal, las estructuras orgánicas y </w:t>
      </w:r>
      <w:r w:rsidRPr="00202A8A">
        <w:rPr>
          <w:rFonts w:ascii="Arial" w:eastAsia="Cambria" w:hAnsi="Arial" w:cs="Arial"/>
          <w:spacing w:val="-2"/>
          <w:sz w:val="20"/>
          <w:szCs w:val="20"/>
          <w:lang w:eastAsia="es-MX"/>
        </w:rPr>
        <w:t>manuales</w:t>
      </w:r>
      <w:r w:rsidRPr="00202A8A">
        <w:rPr>
          <w:rFonts w:ascii="Arial" w:eastAsia="Cambria" w:hAnsi="Arial" w:cs="Arial"/>
          <w:spacing w:val="-4"/>
          <w:sz w:val="20"/>
          <w:szCs w:val="20"/>
          <w:lang w:eastAsia="es-MX"/>
        </w:rPr>
        <w:t xml:space="preserve"> </w:t>
      </w:r>
      <w:r w:rsidRPr="00202A8A">
        <w:rPr>
          <w:rFonts w:ascii="Arial" w:eastAsia="Cambria" w:hAnsi="Arial" w:cs="Arial"/>
          <w:spacing w:val="-2"/>
          <w:sz w:val="20"/>
          <w:szCs w:val="20"/>
          <w:lang w:eastAsia="es-MX"/>
        </w:rPr>
        <w:t>administrativos</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7"/>
          <w:sz w:val="20"/>
          <w:szCs w:val="20"/>
          <w:lang w:eastAsia="es-MX"/>
        </w:rPr>
        <w:t xml:space="preserve"> </w:t>
      </w:r>
      <w:r w:rsidRPr="00202A8A">
        <w:rPr>
          <w:rFonts w:ascii="Arial" w:eastAsia="Cambria" w:hAnsi="Arial" w:cs="Arial"/>
          <w:spacing w:val="-2"/>
          <w:sz w:val="20"/>
          <w:szCs w:val="20"/>
          <w:lang w:eastAsia="es-MX"/>
        </w:rPr>
        <w:t>las</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dependencias y</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entidades</w:t>
      </w:r>
      <w:r w:rsidRPr="00202A8A">
        <w:rPr>
          <w:rFonts w:ascii="Arial" w:eastAsia="Cambria" w:hAnsi="Arial" w:cs="Arial"/>
          <w:spacing w:val="-4"/>
          <w:sz w:val="20"/>
          <w:szCs w:val="20"/>
          <w:lang w:eastAsia="es-MX"/>
        </w:rPr>
        <w:t xml:space="preserve"> </w:t>
      </w:r>
      <w:r w:rsidRPr="00202A8A">
        <w:rPr>
          <w:rFonts w:ascii="Arial" w:eastAsia="Cambria" w:hAnsi="Arial" w:cs="Arial"/>
          <w:spacing w:val="-2"/>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2"/>
          <w:sz w:val="20"/>
          <w:szCs w:val="20"/>
          <w:lang w:eastAsia="es-MX"/>
        </w:rPr>
        <w:t>la</w:t>
      </w:r>
      <w:r w:rsidRPr="00202A8A">
        <w:rPr>
          <w:rFonts w:ascii="Arial" w:eastAsia="Cambria" w:hAnsi="Arial" w:cs="Arial"/>
          <w:spacing w:val="-11"/>
          <w:sz w:val="20"/>
          <w:szCs w:val="20"/>
          <w:lang w:eastAsia="es-MX"/>
        </w:rPr>
        <w:t xml:space="preserve"> </w:t>
      </w:r>
      <w:r w:rsidRPr="00202A8A">
        <w:rPr>
          <w:rFonts w:ascii="Arial" w:eastAsia="Cambria" w:hAnsi="Arial" w:cs="Arial"/>
          <w:spacing w:val="-2"/>
          <w:sz w:val="20"/>
          <w:szCs w:val="20"/>
          <w:lang w:eastAsia="es-MX"/>
        </w:rPr>
        <w:t>Administración</w:t>
      </w:r>
      <w:r w:rsidRPr="00202A8A">
        <w:rPr>
          <w:rFonts w:ascii="Arial" w:eastAsia="Cambria" w:hAnsi="Arial" w:cs="Arial"/>
          <w:spacing w:val="-8"/>
          <w:sz w:val="20"/>
          <w:szCs w:val="20"/>
          <w:lang w:eastAsia="es-MX"/>
        </w:rPr>
        <w:t xml:space="preserve"> </w:t>
      </w:r>
      <w:r w:rsidRPr="00202A8A">
        <w:rPr>
          <w:rFonts w:ascii="Arial" w:eastAsia="Cambria" w:hAnsi="Arial" w:cs="Arial"/>
          <w:spacing w:val="-2"/>
          <w:sz w:val="20"/>
          <w:szCs w:val="20"/>
          <w:lang w:eastAsia="es-MX"/>
        </w:rPr>
        <w:t>Pública</w:t>
      </w:r>
      <w:r w:rsidRPr="00202A8A">
        <w:rPr>
          <w:rFonts w:ascii="Arial" w:eastAsia="Cambria" w:hAnsi="Arial" w:cs="Arial"/>
          <w:spacing w:val="-3"/>
          <w:sz w:val="20"/>
          <w:szCs w:val="20"/>
          <w:lang w:eastAsia="es-MX"/>
        </w:rPr>
        <w:t xml:space="preserve"> </w:t>
      </w:r>
      <w:r w:rsidRPr="00202A8A">
        <w:rPr>
          <w:rFonts w:ascii="Arial" w:eastAsia="Cambria" w:hAnsi="Arial" w:cs="Arial"/>
          <w:spacing w:val="-2"/>
          <w:sz w:val="20"/>
          <w:szCs w:val="20"/>
          <w:lang w:eastAsia="es-MX"/>
        </w:rPr>
        <w:t>Estatal,</w:t>
      </w:r>
      <w:r w:rsidRPr="00202A8A">
        <w:rPr>
          <w:rFonts w:ascii="Arial" w:eastAsia="Cambria" w:hAnsi="Arial" w:cs="Arial"/>
          <w:spacing w:val="-7"/>
          <w:sz w:val="20"/>
          <w:szCs w:val="20"/>
          <w:lang w:eastAsia="es-MX"/>
        </w:rPr>
        <w:t xml:space="preserve"> </w:t>
      </w:r>
      <w:r w:rsidRPr="00202A8A">
        <w:rPr>
          <w:rFonts w:ascii="Arial" w:eastAsia="Cambria" w:hAnsi="Arial" w:cs="Arial"/>
          <w:spacing w:val="-2"/>
          <w:sz w:val="20"/>
          <w:szCs w:val="20"/>
          <w:lang w:eastAsia="es-MX"/>
        </w:rPr>
        <w:t xml:space="preserve">a </w:t>
      </w:r>
      <w:r w:rsidRPr="00202A8A">
        <w:rPr>
          <w:rFonts w:ascii="Arial" w:eastAsia="Cambria" w:hAnsi="Arial" w:cs="Arial"/>
          <w:sz w:val="20"/>
          <w:szCs w:val="20"/>
          <w:lang w:eastAsia="es-MX"/>
        </w:rPr>
        <w:t>fin</w:t>
      </w:r>
      <w:r w:rsidRPr="00202A8A">
        <w:rPr>
          <w:rFonts w:ascii="Arial" w:eastAsia="Cambria" w:hAnsi="Arial" w:cs="Arial"/>
          <w:spacing w:val="-12"/>
          <w:sz w:val="20"/>
          <w:szCs w:val="20"/>
          <w:lang w:eastAsia="es-MX"/>
        </w:rPr>
        <w:t xml:space="preserve"> </w:t>
      </w:r>
      <w:r w:rsidRPr="00202A8A">
        <w:rPr>
          <w:rFonts w:ascii="Arial" w:eastAsia="Cambria" w:hAnsi="Arial" w:cs="Arial"/>
          <w:sz w:val="20"/>
          <w:szCs w:val="20"/>
          <w:lang w:eastAsia="es-MX"/>
        </w:rPr>
        <w:t>de</w:t>
      </w:r>
      <w:r w:rsidRPr="00202A8A">
        <w:rPr>
          <w:rFonts w:ascii="Arial" w:eastAsia="Cambria" w:hAnsi="Arial" w:cs="Arial"/>
          <w:spacing w:val="-8"/>
          <w:sz w:val="20"/>
          <w:szCs w:val="20"/>
          <w:lang w:eastAsia="es-MX"/>
        </w:rPr>
        <w:t xml:space="preserve"> </w:t>
      </w:r>
      <w:r w:rsidRPr="00202A8A">
        <w:rPr>
          <w:rFonts w:ascii="Arial" w:eastAsia="Cambria" w:hAnsi="Arial" w:cs="Arial"/>
          <w:sz w:val="20"/>
          <w:szCs w:val="20"/>
          <w:lang w:eastAsia="es-MX"/>
        </w:rPr>
        <w:t>otorgar</w:t>
      </w:r>
      <w:r w:rsidRPr="00202A8A">
        <w:rPr>
          <w:rFonts w:ascii="Arial" w:eastAsia="Cambria" w:hAnsi="Arial" w:cs="Arial"/>
          <w:spacing w:val="-6"/>
          <w:sz w:val="20"/>
          <w:szCs w:val="20"/>
          <w:lang w:eastAsia="es-MX"/>
        </w:rPr>
        <w:t xml:space="preserve"> </w:t>
      </w:r>
      <w:r w:rsidRPr="00202A8A">
        <w:rPr>
          <w:rFonts w:ascii="Arial" w:eastAsia="Cambria" w:hAnsi="Arial" w:cs="Arial"/>
          <w:sz w:val="20"/>
          <w:szCs w:val="20"/>
          <w:lang w:eastAsia="es-MX"/>
        </w:rPr>
        <w:t>certidumbre a</w:t>
      </w:r>
      <w:r w:rsidRPr="00202A8A">
        <w:rPr>
          <w:rFonts w:ascii="Arial" w:eastAsia="Cambria" w:hAnsi="Arial" w:cs="Arial"/>
          <w:spacing w:val="-9"/>
          <w:sz w:val="20"/>
          <w:szCs w:val="20"/>
          <w:lang w:eastAsia="es-MX"/>
        </w:rPr>
        <w:t xml:space="preserve"> </w:t>
      </w:r>
      <w:r w:rsidRPr="00202A8A">
        <w:rPr>
          <w:rFonts w:ascii="Arial" w:eastAsia="Cambria" w:hAnsi="Arial" w:cs="Arial"/>
          <w:sz w:val="20"/>
          <w:szCs w:val="20"/>
          <w:lang w:eastAsia="es-MX"/>
        </w:rPr>
        <w:t>su</w:t>
      </w:r>
      <w:r w:rsidRPr="00202A8A">
        <w:rPr>
          <w:rFonts w:ascii="Arial" w:eastAsia="Cambria" w:hAnsi="Arial" w:cs="Arial"/>
          <w:spacing w:val="-13"/>
          <w:sz w:val="20"/>
          <w:szCs w:val="20"/>
          <w:lang w:eastAsia="es-MX"/>
        </w:rPr>
        <w:t xml:space="preserve"> </w:t>
      </w:r>
      <w:r w:rsidRPr="00202A8A">
        <w:rPr>
          <w:rFonts w:ascii="Arial" w:eastAsia="Cambria" w:hAnsi="Arial" w:cs="Arial"/>
          <w:sz w:val="20"/>
          <w:szCs w:val="20"/>
          <w:lang w:eastAsia="es-MX"/>
        </w:rPr>
        <w:t>actuación.</w:t>
      </w:r>
    </w:p>
    <w:p w14:paraId="27F934A1" w14:textId="77777777" w:rsidR="001D7F6F" w:rsidRPr="001D7F6F" w:rsidRDefault="001D7F6F" w:rsidP="001D7F6F">
      <w:pPr>
        <w:widowControl w:val="0"/>
        <w:autoSpaceDE w:val="0"/>
        <w:autoSpaceDN w:val="0"/>
        <w:spacing w:line="276" w:lineRule="auto"/>
        <w:ind w:right="49"/>
        <w:jc w:val="both"/>
        <w:rPr>
          <w:rFonts w:ascii="Arial" w:eastAsia="Cambria" w:hAnsi="Arial" w:cs="Arial"/>
          <w:sz w:val="16"/>
          <w:szCs w:val="16"/>
          <w:lang w:eastAsia="es-MX"/>
        </w:rPr>
      </w:pPr>
    </w:p>
    <w:p w14:paraId="1E64C4DB" w14:textId="77777777" w:rsidR="001D7F6F" w:rsidRPr="00202A8A" w:rsidRDefault="001D7F6F" w:rsidP="001D7F6F">
      <w:pPr>
        <w:widowControl w:val="0"/>
        <w:autoSpaceDE w:val="0"/>
        <w:autoSpaceDN w:val="0"/>
        <w:spacing w:line="276" w:lineRule="auto"/>
        <w:ind w:right="49"/>
        <w:jc w:val="both"/>
        <w:rPr>
          <w:rFonts w:ascii="Arial" w:eastAsia="Calibri" w:hAnsi="Arial" w:cs="Arial"/>
          <w:sz w:val="20"/>
          <w:szCs w:val="20"/>
          <w:lang w:eastAsia="es-MX"/>
        </w:rPr>
      </w:pPr>
      <w:r w:rsidRPr="00202A8A">
        <w:rPr>
          <w:rFonts w:ascii="Arial" w:eastAsia="Cambria" w:hAnsi="Arial" w:cs="Arial"/>
          <w:b/>
          <w:bCs/>
          <w:sz w:val="20"/>
          <w:szCs w:val="20"/>
          <w:lang w:eastAsia="es-MX"/>
        </w:rPr>
        <w:t>DÉCIMO OCTAVO.</w:t>
      </w:r>
      <w:r w:rsidRPr="00202A8A">
        <w:rPr>
          <w:rFonts w:ascii="Arial" w:eastAsia="Cambria" w:hAnsi="Arial" w:cs="Arial"/>
          <w:sz w:val="20"/>
          <w:szCs w:val="20"/>
          <w:lang w:eastAsia="es-MX"/>
        </w:rPr>
        <w:t xml:space="preserve"> </w:t>
      </w:r>
      <w:r w:rsidRPr="00202A8A">
        <w:rPr>
          <w:rFonts w:ascii="Arial" w:eastAsia="Calibri" w:hAnsi="Arial" w:cs="Arial"/>
          <w:sz w:val="20"/>
          <w:szCs w:val="20"/>
          <w:lang w:eastAsia="es-MX"/>
        </w:rPr>
        <w:t xml:space="preserve">Que mediante el Decreto número 66-350, expedido por el Congreso del Estado Libre y Soberano de Tamaulipas, se reformaron, adicionaron y derogaron diversas disposiciones de la Ley de Tránsito y de la Ley de Seguridad Pública para el Estado de Tamaulipas, publicado en el Periódico Oficial del Estado Número 81, de fecha 8 de julio de 2025, para otorgar atribuciones a la Secretaría de Seguridad Pública del Estado de Tamaulipas, con el objetivo de fortalecer la confianza y cercanía con la ciudadanía, para vigilar el cumplimiento de las reglas de tránsito, así como la implementación de mecanismos innovadores que permitirán utilizar herramientas tecnológicas para simplificar los procesos y trámites, la aplicación y expedición de sanciones. </w:t>
      </w:r>
    </w:p>
    <w:p w14:paraId="1AE0BA29" w14:textId="77777777" w:rsidR="001D7F6F" w:rsidRPr="00202A8A" w:rsidRDefault="001D7F6F" w:rsidP="001D7F6F">
      <w:pPr>
        <w:widowControl w:val="0"/>
        <w:autoSpaceDE w:val="0"/>
        <w:autoSpaceDN w:val="0"/>
        <w:spacing w:before="170" w:line="276" w:lineRule="auto"/>
        <w:ind w:right="49"/>
        <w:jc w:val="both"/>
        <w:rPr>
          <w:rFonts w:ascii="Arial" w:eastAsia="Cambria" w:hAnsi="Arial" w:cs="Arial"/>
          <w:sz w:val="20"/>
          <w:szCs w:val="20"/>
          <w:lang w:eastAsia="es-MX"/>
        </w:rPr>
      </w:pPr>
      <w:r w:rsidRPr="00202A8A">
        <w:rPr>
          <w:rFonts w:ascii="Arial" w:eastAsia="Cambria" w:hAnsi="Arial" w:cs="Arial"/>
          <w:b/>
          <w:bCs/>
          <w:sz w:val="20"/>
          <w:szCs w:val="20"/>
          <w:lang w:eastAsia="es-MX"/>
        </w:rPr>
        <w:lastRenderedPageBreak/>
        <w:t xml:space="preserve">DÉCIMO NOVENO. </w:t>
      </w:r>
      <w:r w:rsidRPr="00202A8A">
        <w:rPr>
          <w:rFonts w:ascii="Arial" w:eastAsia="Cambria" w:hAnsi="Arial" w:cs="Arial"/>
          <w:sz w:val="20"/>
          <w:szCs w:val="20"/>
          <w:lang w:eastAsia="es-MX"/>
        </w:rPr>
        <w:t>Que el Reglamento de Tránsito vigente no tiene como objetivo prioritario la protección de la vida y la integridad física de las personas en sus desplazamientos, el uso o disfrute en las vías públicas del país, por medio de un enfoque de prevención que disminuya los factores de riesgo y la incidencia de lesiones graves, a través de la generación de sistemas de movilidad seguros, por lo que es necesario contar con un nuevo Reglamento de Tránsito, ya que derivado de las reformas a la Ley de Tránsito expresadas en el considerando precedente, dicho Reglamento detallará lo establecido en las disposiciones genéricas de la ley de tránsito e indicará la forma en que otras autoridades coadyuvarán para aplicar las disposiciones de este ordenamiento, mencionando y dando competencia a las autoridades de tránsito, a las que se adicionaron la Secretaría General de Gobierno a través de la Subsecretaría de Transporte Público, a la Secretaría de Desarrollo Urbano y Medio Ambiente, a través de la Subsecretaría de Desarrollo Urbano, y a la Secretaría de Finanzas.</w:t>
      </w:r>
    </w:p>
    <w:p w14:paraId="3A527E01" w14:textId="77777777" w:rsidR="001D7F6F" w:rsidRPr="00202A8A" w:rsidRDefault="001D7F6F" w:rsidP="001D7F6F">
      <w:pPr>
        <w:widowControl w:val="0"/>
        <w:autoSpaceDE w:val="0"/>
        <w:autoSpaceDN w:val="0"/>
        <w:spacing w:before="170" w:line="276" w:lineRule="auto"/>
        <w:ind w:right="49"/>
        <w:jc w:val="both"/>
        <w:rPr>
          <w:rFonts w:ascii="Arial" w:eastAsia="Calibri" w:hAnsi="Arial" w:cs="Arial"/>
          <w:sz w:val="20"/>
          <w:szCs w:val="20"/>
          <w:lang w:eastAsia="es-MX"/>
        </w:rPr>
      </w:pPr>
      <w:r w:rsidRPr="00202A8A">
        <w:rPr>
          <w:rFonts w:ascii="Arial" w:eastAsia="Cambria" w:hAnsi="Arial" w:cs="Arial"/>
          <w:b/>
          <w:bCs/>
          <w:sz w:val="20"/>
          <w:szCs w:val="20"/>
          <w:lang w:eastAsia="es-MX"/>
        </w:rPr>
        <w:t>VIGÉSIMO.</w:t>
      </w:r>
      <w:r w:rsidRPr="00202A8A">
        <w:rPr>
          <w:rFonts w:ascii="Arial" w:eastAsia="Cambria" w:hAnsi="Arial" w:cs="Arial"/>
          <w:sz w:val="20"/>
          <w:szCs w:val="20"/>
          <w:lang w:eastAsia="es-MX"/>
        </w:rPr>
        <w:t xml:space="preserve"> Que es necesario abrogar el Reglamento de Tránsito vigente, para ajustarlo a la actual realidad social del estado de Tamaulipas, que nos permita mantener el orden y seguridad vial que se ha demandado por la ciudadanía, y que tuvo como efecto la reforma al artículo 4º. de la Constitución Política de los Estados Unidos Mexicanos de la que ya se ha hecho mención en líneas superiores, toda vez que el Reglamento de Tránsito vigente fue publicado en el Periódico Oficial Anexo al número 82 de fecha 12 de octubre de 1988, mismo que no armoniza actualmente con las reformas constitucionales de 2011 en materia de derechos humanos, ni con las reformas locales relativas el Decreto No. 65-847 publicadas en el Periódico Oficial del Estado de fecha 28 de mayo de 2024, mediante el cual se reformaron y adicionaron diversas disposiciones en materia de tránsito, resaltando la ley de tránsito, a la que se hicieron diversos cambios para ajustarse a garantizar y proteger el derecho humano a la movilidad en condiciones de seguridad vial, accesibilidad, eficiencia, sostenibilidad, calidad, inclusión e igualdad, así como las del D</w:t>
      </w:r>
      <w:r w:rsidRPr="00202A8A">
        <w:rPr>
          <w:rFonts w:ascii="Arial" w:eastAsia="Calibri" w:hAnsi="Arial" w:cs="Arial"/>
          <w:sz w:val="20"/>
          <w:szCs w:val="20"/>
          <w:lang w:eastAsia="es-MX"/>
        </w:rPr>
        <w:t>ecreto No. 66-350 del Congreso del Estado, citado.</w:t>
      </w:r>
    </w:p>
    <w:p w14:paraId="0D0393D2" w14:textId="328A5C1C" w:rsidR="001D7F6F" w:rsidRPr="00621104" w:rsidRDefault="001D7F6F" w:rsidP="001D7F6F">
      <w:pPr>
        <w:widowControl w:val="0"/>
        <w:autoSpaceDE w:val="0"/>
        <w:autoSpaceDN w:val="0"/>
        <w:spacing w:before="170" w:line="276" w:lineRule="auto"/>
        <w:ind w:right="49"/>
        <w:jc w:val="both"/>
        <w:rPr>
          <w:rFonts w:ascii="Arial" w:eastAsia="Cambria" w:hAnsi="Arial" w:cs="Arial"/>
          <w:sz w:val="20"/>
          <w:szCs w:val="20"/>
          <w:lang w:eastAsia="es-MX"/>
        </w:rPr>
      </w:pPr>
      <w:r w:rsidRPr="00202A8A">
        <w:rPr>
          <w:rFonts w:ascii="Arial" w:eastAsia="Cambria" w:hAnsi="Arial" w:cs="Arial"/>
          <w:b/>
          <w:bCs/>
          <w:sz w:val="20"/>
          <w:szCs w:val="20"/>
          <w:lang w:eastAsia="es-MX"/>
        </w:rPr>
        <w:t>VIGÉSIMO PRIMERO.</w:t>
      </w:r>
      <w:r w:rsidRPr="00202A8A">
        <w:rPr>
          <w:rFonts w:ascii="Arial" w:eastAsia="Cambria" w:hAnsi="Arial" w:cs="Arial"/>
          <w:sz w:val="20"/>
          <w:szCs w:val="20"/>
          <w:lang w:eastAsia="es-MX"/>
        </w:rPr>
        <w:t xml:space="preserve"> Que se propone expedir un nuevo Reglamento de Tránsito que armonice con la Constitución Política de los Estados Unidos Mexicanos y con los tratados internacionales en que el estado mexicano sea parte, enfocado en la persona como objetivo principal y que en todo momento respete y garantice los derechos humanos reconocidos por el estado mexicano y garantice la protección más amplia a las personas, habida cuenta que, el Estado de Tamaulipas cuenta con redes viales y de transporte que deben mantenerse en condiciones de seguridad, eficiencia, economía, articulación y </w:t>
      </w:r>
      <w:proofErr w:type="spellStart"/>
      <w:r w:rsidRPr="00202A8A">
        <w:rPr>
          <w:rFonts w:ascii="Arial" w:eastAsia="Cambria" w:hAnsi="Arial" w:cs="Arial"/>
          <w:sz w:val="20"/>
          <w:szCs w:val="20"/>
          <w:lang w:eastAsia="es-MX"/>
        </w:rPr>
        <w:t>transitabilidad</w:t>
      </w:r>
      <w:proofErr w:type="spellEnd"/>
      <w:r w:rsidRPr="00202A8A">
        <w:rPr>
          <w:rFonts w:ascii="Arial" w:eastAsia="Cambria" w:hAnsi="Arial" w:cs="Arial"/>
          <w:sz w:val="20"/>
          <w:szCs w:val="20"/>
          <w:lang w:eastAsia="es-MX"/>
        </w:rPr>
        <w:t>, en favor del desarrollo sustentable en los ámbitos regional e intermunicipal.</w:t>
      </w:r>
    </w:p>
    <w:p w14:paraId="5D4A9C94" w14:textId="77777777" w:rsidR="001D7F6F" w:rsidRPr="00202A8A" w:rsidRDefault="001D7F6F" w:rsidP="001D7F6F">
      <w:pPr>
        <w:widowControl w:val="0"/>
        <w:autoSpaceDE w:val="0"/>
        <w:autoSpaceDN w:val="0"/>
        <w:spacing w:before="170" w:line="276" w:lineRule="auto"/>
        <w:ind w:right="49"/>
        <w:jc w:val="both"/>
        <w:rPr>
          <w:rFonts w:ascii="Arial" w:eastAsia="Cambria" w:hAnsi="Arial" w:cs="Arial"/>
          <w:sz w:val="20"/>
          <w:szCs w:val="20"/>
          <w:lang w:eastAsia="es-MX"/>
        </w:rPr>
      </w:pPr>
      <w:r w:rsidRPr="00202A8A">
        <w:rPr>
          <w:rFonts w:ascii="Arial" w:eastAsia="Cambria" w:hAnsi="Arial" w:cs="Arial"/>
          <w:b/>
          <w:bCs/>
          <w:sz w:val="20"/>
          <w:szCs w:val="20"/>
          <w:lang w:eastAsia="es-MX"/>
        </w:rPr>
        <w:t>VIGÉSIMO SEGUNDO.</w:t>
      </w:r>
      <w:r w:rsidRPr="00202A8A">
        <w:rPr>
          <w:rFonts w:ascii="Arial" w:eastAsia="Cambria" w:hAnsi="Arial" w:cs="Arial"/>
          <w:sz w:val="20"/>
          <w:szCs w:val="20"/>
          <w:lang w:eastAsia="es-MX"/>
        </w:rPr>
        <w:t xml:space="preserve"> Que el nuevo Reglamento de Tránsito, se basa en los principios de Accesibilidad Universal, Congruencia, Coordinación, Eficiencia, Exigibilidad, Habitabilidad, Inclusión e Igualdad, Legalidad, Movilidad Activa, Multimodalidad, Perspectiva de Género, Progresividad, Resiliencia, Seguridad, Sustentabilidad, que garanticen el debido ejercicio del derecho a la movilidad del que gozan los individuos que se desplazan en el territorio del Estado de Tamaulipas, y que determina las directrices jurídicas mínimas y de distribución de competencia que regulen las acciones a cargo del Gobierno del Estado, con la concurrencia de los municipios y la coordinación con autoridades federales y estatales para garantizar el ejercicio del derecho a la movilidad dentro del Estado.</w:t>
      </w:r>
    </w:p>
    <w:p w14:paraId="1265C9F0" w14:textId="77777777" w:rsidR="001D7F6F" w:rsidRPr="00202A8A" w:rsidRDefault="001D7F6F" w:rsidP="001D7F6F">
      <w:pPr>
        <w:widowControl w:val="0"/>
        <w:autoSpaceDE w:val="0"/>
        <w:autoSpaceDN w:val="0"/>
        <w:spacing w:before="170" w:line="276" w:lineRule="auto"/>
        <w:ind w:right="49"/>
        <w:jc w:val="both"/>
        <w:rPr>
          <w:rFonts w:ascii="Arial" w:eastAsia="Cambria" w:hAnsi="Arial" w:cs="Arial"/>
          <w:sz w:val="20"/>
          <w:szCs w:val="20"/>
          <w:lang w:eastAsia="es-MX"/>
        </w:rPr>
      </w:pPr>
      <w:r w:rsidRPr="00202A8A">
        <w:rPr>
          <w:rFonts w:ascii="Arial" w:eastAsia="Cambria" w:hAnsi="Arial" w:cs="Arial"/>
          <w:b/>
          <w:bCs/>
          <w:sz w:val="20"/>
          <w:szCs w:val="20"/>
          <w:lang w:eastAsia="es-MX"/>
        </w:rPr>
        <w:t>VIGÉSIMO TERCERO.</w:t>
      </w:r>
      <w:r w:rsidRPr="00202A8A">
        <w:rPr>
          <w:rFonts w:ascii="Arial" w:eastAsia="Cambria" w:hAnsi="Arial" w:cs="Arial"/>
          <w:sz w:val="20"/>
          <w:szCs w:val="20"/>
          <w:lang w:eastAsia="es-MX"/>
        </w:rPr>
        <w:t xml:space="preserve"> Que la nueva jerarquía de la movilidad urbana prioriza los modos de transporte que promueven la equidad, el beneficio social y dañan menos al medio ambiente, toda vez que, el derecho a moverse por la ciudad es universal y no debe reservarse sólo a los propietarios de automotores privados. Por lo tanto, se debe favorecer en todo momento a la persona, los grupos en situación de vulnerabilidad y sus necesidades, garantizando la prioridad en el uso y disposición de las vías, privilegiándose el uso de vehículos no automotores para protección del medio ambiente incluidos aquellos asistidos por motor de baja potencia no susceptible de alcanzar velocidades mayores a veinticinco kilómetros por hora, al mismo tiempo que, se establece la educación vial como objetivo principal, la capacitación a todas las personas usuarias, conductores (públicos o privados), peatones que transiten por la vías terrestres de la entidad, en </w:t>
      </w:r>
      <w:r w:rsidRPr="00202A8A">
        <w:rPr>
          <w:rFonts w:ascii="Arial" w:eastAsia="Cambria" w:hAnsi="Arial" w:cs="Arial"/>
          <w:sz w:val="20"/>
          <w:szCs w:val="20"/>
          <w:lang w:eastAsia="es-MX"/>
        </w:rPr>
        <w:lastRenderedPageBreak/>
        <w:t>donde el gobierno estatal, en el ámbito de sus respectivas competencias, diseñará, implementará, ejecutará, evaluará y dará seguimiento a los planes, programas, campañas y acciones para sensibilizar, educar y formar a la población en materia de movilidad y seguridad vial, con el objetivo de generar la adopción de hábitos de prevención de siniestros de tránsito, el uso racional del automóvil particular, la promoción de los desplazamientos inteligentes y todas aquellas acciones que permitan lograr una sana convivencia en las vías, para hacer de la cultura vial un hábito permanente de los habitantes del Estado.</w:t>
      </w:r>
    </w:p>
    <w:p w14:paraId="6600AC70" w14:textId="77777777" w:rsidR="001D7F6F" w:rsidRPr="00202A8A" w:rsidRDefault="001D7F6F" w:rsidP="001D7F6F">
      <w:pPr>
        <w:widowControl w:val="0"/>
        <w:autoSpaceDE w:val="0"/>
        <w:autoSpaceDN w:val="0"/>
        <w:spacing w:before="170" w:line="276" w:lineRule="auto"/>
        <w:ind w:right="49"/>
        <w:jc w:val="both"/>
        <w:rPr>
          <w:rFonts w:ascii="Arial" w:eastAsia="Cambria" w:hAnsi="Arial" w:cs="Arial"/>
          <w:sz w:val="20"/>
          <w:szCs w:val="20"/>
          <w:lang w:eastAsia="es-MX"/>
        </w:rPr>
      </w:pPr>
      <w:r w:rsidRPr="00202A8A">
        <w:rPr>
          <w:rFonts w:ascii="Arial" w:eastAsia="Cambria" w:hAnsi="Arial" w:cs="Arial"/>
          <w:b/>
          <w:bCs/>
          <w:sz w:val="20"/>
          <w:szCs w:val="20"/>
          <w:lang w:eastAsia="es-MX"/>
        </w:rPr>
        <w:t>VIGÉSIMO CUARTO</w:t>
      </w:r>
      <w:r w:rsidRPr="00202A8A">
        <w:rPr>
          <w:rFonts w:ascii="Arial" w:eastAsia="Cambria" w:hAnsi="Arial" w:cs="Arial"/>
          <w:sz w:val="20"/>
          <w:szCs w:val="20"/>
          <w:lang w:eastAsia="es-MX"/>
        </w:rPr>
        <w:t>. Que el presente Reglamento contempla la innovación tecnológica y corresponderá a la Secretaría de Seguridad Pública del Estado de Tamaulipas, vigilar el cumplimiento de las reglas de tránsito y aplicar las sanciones establecidas en el Reglamento, con el objetivo de eliminar los espacios para la corrupción, garantizar una movilidad segura en territorio estatal, fortalecer la confianza y cercanía con la ciudadanía, así como la implementación de mecanismos innovadores que permitirán utilizar herramientas tecnológicas para simplificar los procesos y trámites, la aplicación y expedición de sanciones.</w:t>
      </w:r>
    </w:p>
    <w:p w14:paraId="42E443FE" w14:textId="77777777" w:rsidR="001D7F6F" w:rsidRPr="00202A8A" w:rsidRDefault="001D7F6F" w:rsidP="001D7F6F">
      <w:pPr>
        <w:tabs>
          <w:tab w:val="left" w:pos="4058"/>
          <w:tab w:val="left" w:pos="8745"/>
        </w:tabs>
        <w:spacing w:before="127" w:after="160" w:line="276" w:lineRule="auto"/>
        <w:ind w:right="49"/>
        <w:jc w:val="both"/>
        <w:rPr>
          <w:rFonts w:ascii="Arial" w:eastAsia="Calibri" w:hAnsi="Arial" w:cs="Arial"/>
          <w:sz w:val="20"/>
          <w:szCs w:val="20"/>
          <w:lang w:eastAsia="es-MX"/>
        </w:rPr>
      </w:pPr>
      <w:r w:rsidRPr="00202A8A">
        <w:rPr>
          <w:rFonts w:ascii="Arial" w:eastAsia="Calibri" w:hAnsi="Arial" w:cs="Arial"/>
          <w:b/>
          <w:sz w:val="20"/>
          <w:szCs w:val="20"/>
          <w:lang w:eastAsia="es-MX"/>
        </w:rPr>
        <w:t xml:space="preserve">VIGÉSIMO QUINTO. </w:t>
      </w:r>
      <w:r w:rsidRPr="00202A8A">
        <w:rPr>
          <w:rFonts w:ascii="Arial" w:eastAsia="Calibri" w:hAnsi="Arial" w:cs="Arial"/>
          <w:sz w:val="20"/>
          <w:szCs w:val="20"/>
          <w:lang w:eastAsia="es-MX"/>
        </w:rPr>
        <w:t xml:space="preserve">Que por </w:t>
      </w:r>
      <w:proofErr w:type="spellStart"/>
      <w:r w:rsidRPr="00202A8A">
        <w:rPr>
          <w:rFonts w:ascii="Arial" w:eastAsia="Calibri" w:hAnsi="Arial" w:cs="Arial"/>
          <w:sz w:val="20"/>
          <w:szCs w:val="20"/>
          <w:lang w:eastAsia="es-MX"/>
        </w:rPr>
        <w:t>Io</w:t>
      </w:r>
      <w:proofErr w:type="spellEnd"/>
      <w:r w:rsidRPr="00202A8A">
        <w:rPr>
          <w:rFonts w:ascii="Arial" w:eastAsia="Calibri" w:hAnsi="Arial" w:cs="Arial"/>
          <w:sz w:val="20"/>
          <w:szCs w:val="20"/>
          <w:lang w:eastAsia="es-MX"/>
        </w:rPr>
        <w:t xml:space="preserve"> antes expuesto, y al atender los principios de modernización de los procedimientos de trabajo, la eficiencia que evite la duplicidad o dispersión de funciones y el aprovechamiento óptimo de los recursos que se tengan al alcance, resulta necesario contar con un nuevo Reglamento de Tránsito</w:t>
      </w:r>
      <w:r w:rsidRPr="00202A8A">
        <w:rPr>
          <w:rFonts w:ascii="Arial" w:eastAsia="Calibri" w:hAnsi="Arial" w:cs="Arial"/>
          <w:spacing w:val="-4"/>
          <w:sz w:val="20"/>
          <w:szCs w:val="20"/>
          <w:lang w:eastAsia="es-MX"/>
        </w:rPr>
        <w:t>, para</w:t>
      </w:r>
      <w:r w:rsidRPr="00202A8A">
        <w:rPr>
          <w:rFonts w:ascii="Arial" w:eastAsia="Calibri" w:hAnsi="Arial" w:cs="Arial"/>
          <w:spacing w:val="-6"/>
          <w:sz w:val="20"/>
          <w:szCs w:val="20"/>
          <w:lang w:eastAsia="es-MX"/>
        </w:rPr>
        <w:t xml:space="preserve"> </w:t>
      </w:r>
      <w:r w:rsidRPr="00202A8A">
        <w:rPr>
          <w:rFonts w:ascii="Arial" w:eastAsia="Calibri" w:hAnsi="Arial" w:cs="Arial"/>
          <w:spacing w:val="-4"/>
          <w:sz w:val="20"/>
          <w:szCs w:val="20"/>
          <w:lang w:eastAsia="es-MX"/>
        </w:rPr>
        <w:t>atender y</w:t>
      </w:r>
      <w:r w:rsidRPr="00202A8A">
        <w:rPr>
          <w:rFonts w:ascii="Arial" w:eastAsia="Calibri" w:hAnsi="Arial" w:cs="Arial"/>
          <w:spacing w:val="-9"/>
          <w:sz w:val="20"/>
          <w:szCs w:val="20"/>
          <w:lang w:eastAsia="es-MX"/>
        </w:rPr>
        <w:t xml:space="preserve"> </w:t>
      </w:r>
      <w:r w:rsidRPr="00202A8A">
        <w:rPr>
          <w:rFonts w:ascii="Arial" w:eastAsia="Calibri" w:hAnsi="Arial" w:cs="Arial"/>
          <w:spacing w:val="-4"/>
          <w:sz w:val="20"/>
          <w:szCs w:val="20"/>
          <w:lang w:eastAsia="es-MX"/>
        </w:rPr>
        <w:t xml:space="preserve">enfrentar </w:t>
      </w:r>
      <w:r w:rsidRPr="00202A8A">
        <w:rPr>
          <w:rFonts w:ascii="Arial" w:eastAsia="Calibri" w:hAnsi="Arial" w:cs="Arial"/>
          <w:sz w:val="20"/>
          <w:szCs w:val="20"/>
          <w:lang w:eastAsia="es-MX"/>
        </w:rPr>
        <w:t>los retos que impone la seguridad pública, derivado de la dinámica social que requiere la administración</w:t>
      </w:r>
      <w:r w:rsidRPr="00202A8A">
        <w:rPr>
          <w:rFonts w:ascii="Arial" w:eastAsia="Calibri" w:hAnsi="Arial" w:cs="Arial"/>
          <w:spacing w:val="2"/>
          <w:sz w:val="20"/>
          <w:szCs w:val="20"/>
          <w:lang w:eastAsia="es-MX"/>
        </w:rPr>
        <w:t xml:space="preserve"> </w:t>
      </w:r>
      <w:r w:rsidRPr="00202A8A">
        <w:rPr>
          <w:rFonts w:ascii="Arial" w:eastAsia="Calibri" w:hAnsi="Arial" w:cs="Arial"/>
          <w:sz w:val="20"/>
          <w:szCs w:val="20"/>
          <w:lang w:eastAsia="es-MX"/>
        </w:rPr>
        <w:t>pública</w:t>
      </w:r>
      <w:r w:rsidRPr="00202A8A">
        <w:rPr>
          <w:rFonts w:ascii="Arial" w:eastAsia="Calibri" w:hAnsi="Arial" w:cs="Arial"/>
          <w:spacing w:val="16"/>
          <w:sz w:val="20"/>
          <w:szCs w:val="20"/>
          <w:lang w:eastAsia="es-MX"/>
        </w:rPr>
        <w:t xml:space="preserve"> </w:t>
      </w:r>
      <w:r w:rsidRPr="00202A8A">
        <w:rPr>
          <w:rFonts w:ascii="Arial" w:eastAsia="Calibri" w:hAnsi="Arial" w:cs="Arial"/>
          <w:sz w:val="20"/>
          <w:szCs w:val="20"/>
          <w:lang w:eastAsia="es-MX"/>
        </w:rPr>
        <w:t>estatal;</w:t>
      </w:r>
      <w:r w:rsidRPr="00202A8A">
        <w:rPr>
          <w:rFonts w:ascii="Arial" w:eastAsia="Calibri" w:hAnsi="Arial" w:cs="Arial"/>
          <w:spacing w:val="15"/>
          <w:sz w:val="20"/>
          <w:szCs w:val="20"/>
          <w:lang w:eastAsia="es-MX"/>
        </w:rPr>
        <w:t xml:space="preserve"> </w:t>
      </w:r>
      <w:r w:rsidRPr="00202A8A">
        <w:rPr>
          <w:rFonts w:ascii="Arial" w:eastAsia="Calibri" w:hAnsi="Arial" w:cs="Arial"/>
          <w:sz w:val="20"/>
          <w:szCs w:val="20"/>
          <w:lang w:eastAsia="es-MX"/>
        </w:rPr>
        <w:t>por</w:t>
      </w:r>
      <w:r w:rsidRPr="00202A8A">
        <w:rPr>
          <w:rFonts w:ascii="Arial" w:eastAsia="Calibri" w:hAnsi="Arial" w:cs="Arial"/>
          <w:spacing w:val="7"/>
          <w:sz w:val="20"/>
          <w:szCs w:val="20"/>
          <w:lang w:eastAsia="es-MX"/>
        </w:rPr>
        <w:t xml:space="preserve"> </w:t>
      </w:r>
      <w:r w:rsidRPr="00202A8A">
        <w:rPr>
          <w:rFonts w:ascii="Arial" w:eastAsia="Calibri" w:hAnsi="Arial" w:cs="Arial"/>
          <w:sz w:val="20"/>
          <w:szCs w:val="20"/>
          <w:lang w:eastAsia="es-MX"/>
        </w:rPr>
        <w:t>lo</w:t>
      </w:r>
      <w:r w:rsidRPr="00202A8A">
        <w:rPr>
          <w:rFonts w:ascii="Arial" w:eastAsia="Calibri" w:hAnsi="Arial" w:cs="Arial"/>
          <w:spacing w:val="6"/>
          <w:sz w:val="20"/>
          <w:szCs w:val="20"/>
          <w:lang w:eastAsia="es-MX"/>
        </w:rPr>
        <w:t xml:space="preserve"> </w:t>
      </w:r>
      <w:r w:rsidRPr="00202A8A">
        <w:rPr>
          <w:rFonts w:ascii="Arial" w:eastAsia="Calibri" w:hAnsi="Arial" w:cs="Arial"/>
          <w:sz w:val="20"/>
          <w:szCs w:val="20"/>
          <w:lang w:eastAsia="es-MX"/>
        </w:rPr>
        <w:t>que</w:t>
      </w:r>
      <w:r w:rsidRPr="00202A8A">
        <w:rPr>
          <w:rFonts w:ascii="Arial" w:eastAsia="Calibri" w:hAnsi="Arial" w:cs="Arial"/>
          <w:spacing w:val="9"/>
          <w:sz w:val="20"/>
          <w:szCs w:val="20"/>
          <w:lang w:eastAsia="es-MX"/>
        </w:rPr>
        <w:t xml:space="preserve"> </w:t>
      </w:r>
      <w:r w:rsidRPr="00202A8A">
        <w:rPr>
          <w:rFonts w:ascii="Arial" w:eastAsia="Calibri" w:hAnsi="Arial" w:cs="Arial"/>
          <w:sz w:val="20"/>
          <w:szCs w:val="20"/>
          <w:lang w:eastAsia="es-MX"/>
        </w:rPr>
        <w:t>el Ejecutivo</w:t>
      </w:r>
      <w:r w:rsidRPr="00202A8A">
        <w:rPr>
          <w:rFonts w:ascii="Arial" w:eastAsia="Calibri" w:hAnsi="Arial" w:cs="Arial"/>
          <w:spacing w:val="15"/>
          <w:sz w:val="20"/>
          <w:szCs w:val="20"/>
          <w:lang w:eastAsia="es-MX"/>
        </w:rPr>
        <w:t xml:space="preserve"> </w:t>
      </w:r>
      <w:r w:rsidRPr="00202A8A">
        <w:rPr>
          <w:rFonts w:ascii="Arial" w:eastAsia="Calibri" w:hAnsi="Arial" w:cs="Arial"/>
          <w:sz w:val="20"/>
          <w:szCs w:val="20"/>
          <w:lang w:eastAsia="es-MX"/>
        </w:rPr>
        <w:t>a</w:t>
      </w:r>
      <w:r w:rsidRPr="00202A8A">
        <w:rPr>
          <w:rFonts w:ascii="Arial" w:eastAsia="Calibri" w:hAnsi="Arial" w:cs="Arial"/>
          <w:spacing w:val="3"/>
          <w:sz w:val="20"/>
          <w:szCs w:val="20"/>
          <w:lang w:eastAsia="es-MX"/>
        </w:rPr>
        <w:t xml:space="preserve"> </w:t>
      </w:r>
      <w:r w:rsidRPr="00202A8A">
        <w:rPr>
          <w:rFonts w:ascii="Arial" w:eastAsia="Calibri" w:hAnsi="Arial" w:cs="Arial"/>
          <w:sz w:val="20"/>
          <w:szCs w:val="20"/>
          <w:lang w:eastAsia="es-MX"/>
        </w:rPr>
        <w:t>mi</w:t>
      </w:r>
      <w:r w:rsidRPr="00202A8A">
        <w:rPr>
          <w:rFonts w:ascii="Arial" w:eastAsia="Calibri" w:hAnsi="Arial" w:cs="Arial"/>
          <w:spacing w:val="3"/>
          <w:sz w:val="20"/>
          <w:szCs w:val="20"/>
          <w:lang w:eastAsia="es-MX"/>
        </w:rPr>
        <w:t xml:space="preserve"> </w:t>
      </w:r>
      <w:r w:rsidRPr="00202A8A">
        <w:rPr>
          <w:rFonts w:ascii="Arial" w:eastAsia="Calibri" w:hAnsi="Arial" w:cs="Arial"/>
          <w:sz w:val="20"/>
          <w:szCs w:val="20"/>
          <w:lang w:eastAsia="es-MX"/>
        </w:rPr>
        <w:t>cargo</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considera</w:t>
      </w:r>
      <w:r w:rsidRPr="00202A8A">
        <w:rPr>
          <w:rFonts w:ascii="Arial" w:eastAsia="Calibri" w:hAnsi="Arial" w:cs="Arial"/>
          <w:spacing w:val="16"/>
          <w:sz w:val="20"/>
          <w:szCs w:val="20"/>
          <w:lang w:eastAsia="es-MX"/>
        </w:rPr>
        <w:t xml:space="preserve"> </w:t>
      </w:r>
      <w:r w:rsidRPr="00202A8A">
        <w:rPr>
          <w:rFonts w:ascii="Arial" w:eastAsia="Calibri" w:hAnsi="Arial" w:cs="Arial"/>
          <w:sz w:val="20"/>
          <w:szCs w:val="20"/>
          <w:lang w:eastAsia="es-MX"/>
        </w:rPr>
        <w:t>oportuno</w:t>
      </w:r>
      <w:r w:rsidRPr="00202A8A">
        <w:rPr>
          <w:rFonts w:ascii="Arial" w:eastAsia="Calibri" w:hAnsi="Arial" w:cs="Arial"/>
          <w:spacing w:val="13"/>
          <w:sz w:val="20"/>
          <w:szCs w:val="20"/>
          <w:lang w:eastAsia="es-MX"/>
        </w:rPr>
        <w:t xml:space="preserve"> la expedición de éste instrumento jurídico</w:t>
      </w:r>
      <w:r w:rsidRPr="00202A8A">
        <w:rPr>
          <w:rFonts w:ascii="Arial" w:eastAsia="Calibri" w:hAnsi="Arial" w:cs="Arial"/>
          <w:spacing w:val="-4"/>
          <w:sz w:val="20"/>
          <w:szCs w:val="20"/>
          <w:lang w:eastAsia="es-MX"/>
        </w:rPr>
        <w:t>,</w:t>
      </w:r>
      <w:r w:rsidRPr="00202A8A">
        <w:rPr>
          <w:rFonts w:ascii="Arial" w:eastAsia="Calibri" w:hAnsi="Arial" w:cs="Arial"/>
          <w:spacing w:val="11"/>
          <w:sz w:val="20"/>
          <w:szCs w:val="20"/>
          <w:lang w:eastAsia="es-MX"/>
        </w:rPr>
        <w:t xml:space="preserve"> </w:t>
      </w:r>
      <w:r w:rsidRPr="00202A8A">
        <w:rPr>
          <w:rFonts w:ascii="Arial" w:eastAsia="Calibri" w:hAnsi="Arial" w:cs="Arial"/>
          <w:spacing w:val="-4"/>
          <w:sz w:val="20"/>
          <w:szCs w:val="20"/>
          <w:lang w:eastAsia="es-MX"/>
        </w:rPr>
        <w:t>a</w:t>
      </w:r>
      <w:r w:rsidRPr="00202A8A">
        <w:rPr>
          <w:rFonts w:ascii="Arial" w:eastAsia="Calibri" w:hAnsi="Arial" w:cs="Arial"/>
          <w:spacing w:val="-9"/>
          <w:sz w:val="20"/>
          <w:szCs w:val="20"/>
          <w:lang w:eastAsia="es-MX"/>
        </w:rPr>
        <w:t xml:space="preserve"> </w:t>
      </w:r>
      <w:r w:rsidRPr="00202A8A">
        <w:rPr>
          <w:rFonts w:ascii="Arial" w:eastAsia="Calibri" w:hAnsi="Arial" w:cs="Arial"/>
          <w:spacing w:val="-4"/>
          <w:sz w:val="20"/>
          <w:szCs w:val="20"/>
          <w:lang w:eastAsia="es-MX"/>
        </w:rPr>
        <w:t>fin</w:t>
      </w:r>
      <w:r w:rsidRPr="00202A8A">
        <w:rPr>
          <w:rFonts w:ascii="Arial" w:eastAsia="Calibri" w:hAnsi="Arial" w:cs="Arial"/>
          <w:spacing w:val="-9"/>
          <w:sz w:val="20"/>
          <w:szCs w:val="20"/>
          <w:lang w:eastAsia="es-MX"/>
        </w:rPr>
        <w:t xml:space="preserve"> </w:t>
      </w:r>
      <w:r w:rsidRPr="00202A8A">
        <w:rPr>
          <w:rFonts w:ascii="Arial" w:eastAsia="Calibri" w:hAnsi="Arial" w:cs="Arial"/>
          <w:spacing w:val="-4"/>
          <w:sz w:val="20"/>
          <w:szCs w:val="20"/>
          <w:lang w:eastAsia="es-MX"/>
        </w:rPr>
        <w:t>de</w:t>
      </w:r>
      <w:r w:rsidRPr="00202A8A">
        <w:rPr>
          <w:rFonts w:ascii="Arial" w:eastAsia="Calibri" w:hAnsi="Arial" w:cs="Arial"/>
          <w:spacing w:val="-8"/>
          <w:sz w:val="20"/>
          <w:szCs w:val="20"/>
          <w:lang w:eastAsia="es-MX"/>
        </w:rPr>
        <w:t xml:space="preserve"> </w:t>
      </w:r>
      <w:r w:rsidRPr="00202A8A">
        <w:rPr>
          <w:rFonts w:ascii="Arial" w:eastAsia="Calibri" w:hAnsi="Arial" w:cs="Arial"/>
          <w:spacing w:val="-4"/>
          <w:sz w:val="20"/>
          <w:szCs w:val="20"/>
          <w:lang w:eastAsia="es-MX"/>
        </w:rPr>
        <w:t>garantizar la</w:t>
      </w:r>
      <w:r w:rsidRPr="00202A8A">
        <w:rPr>
          <w:rFonts w:ascii="Arial" w:eastAsia="Calibri" w:hAnsi="Arial" w:cs="Arial"/>
          <w:spacing w:val="-9"/>
          <w:sz w:val="20"/>
          <w:szCs w:val="20"/>
          <w:lang w:eastAsia="es-MX"/>
        </w:rPr>
        <w:t xml:space="preserve"> </w:t>
      </w:r>
      <w:r w:rsidRPr="00202A8A">
        <w:rPr>
          <w:rFonts w:ascii="Arial" w:eastAsia="Calibri" w:hAnsi="Arial" w:cs="Arial"/>
          <w:spacing w:val="-4"/>
          <w:sz w:val="20"/>
          <w:szCs w:val="20"/>
          <w:lang w:eastAsia="es-MX"/>
        </w:rPr>
        <w:t xml:space="preserve">eficaz coordinación </w:t>
      </w:r>
      <w:r w:rsidRPr="00202A8A">
        <w:rPr>
          <w:rFonts w:ascii="Arial" w:eastAsia="Calibri" w:hAnsi="Arial" w:cs="Arial"/>
          <w:sz w:val="20"/>
          <w:szCs w:val="20"/>
          <w:lang w:eastAsia="es-MX"/>
        </w:rPr>
        <w:t>de</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esfuerzos</w:t>
      </w:r>
      <w:r w:rsidRPr="00202A8A">
        <w:rPr>
          <w:rFonts w:ascii="Arial" w:eastAsia="Calibri" w:hAnsi="Arial" w:cs="Arial"/>
          <w:spacing w:val="-10"/>
          <w:sz w:val="20"/>
          <w:szCs w:val="20"/>
          <w:lang w:eastAsia="es-MX"/>
        </w:rPr>
        <w:t xml:space="preserve"> </w:t>
      </w:r>
      <w:r w:rsidRPr="00202A8A">
        <w:rPr>
          <w:rFonts w:ascii="Arial" w:eastAsia="Calibri" w:hAnsi="Arial" w:cs="Arial"/>
          <w:sz w:val="20"/>
          <w:szCs w:val="20"/>
          <w:lang w:eastAsia="es-MX"/>
        </w:rPr>
        <w:t>y</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la</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adecuada</w:t>
      </w:r>
      <w:r w:rsidRPr="00202A8A">
        <w:rPr>
          <w:rFonts w:ascii="Arial" w:eastAsia="Calibri" w:hAnsi="Arial" w:cs="Arial"/>
          <w:spacing w:val="-10"/>
          <w:sz w:val="20"/>
          <w:szCs w:val="20"/>
          <w:lang w:eastAsia="es-MX"/>
        </w:rPr>
        <w:t xml:space="preserve"> </w:t>
      </w:r>
      <w:r w:rsidRPr="00202A8A">
        <w:rPr>
          <w:rFonts w:ascii="Arial" w:eastAsia="Calibri" w:hAnsi="Arial" w:cs="Arial"/>
          <w:sz w:val="20"/>
          <w:szCs w:val="20"/>
          <w:lang w:eastAsia="es-MX"/>
        </w:rPr>
        <w:t>evaluación</w:t>
      </w:r>
      <w:r w:rsidRPr="00202A8A">
        <w:rPr>
          <w:rFonts w:ascii="Arial" w:eastAsia="Calibri" w:hAnsi="Arial" w:cs="Arial"/>
          <w:spacing w:val="-8"/>
          <w:sz w:val="20"/>
          <w:szCs w:val="20"/>
          <w:lang w:eastAsia="es-MX"/>
        </w:rPr>
        <w:t xml:space="preserve"> </w:t>
      </w:r>
      <w:r w:rsidRPr="00202A8A">
        <w:rPr>
          <w:rFonts w:ascii="Arial" w:eastAsia="Calibri" w:hAnsi="Arial" w:cs="Arial"/>
          <w:sz w:val="20"/>
          <w:szCs w:val="20"/>
          <w:lang w:eastAsia="es-MX"/>
        </w:rPr>
        <w:t>de</w:t>
      </w:r>
      <w:r w:rsidRPr="00202A8A">
        <w:rPr>
          <w:rFonts w:ascii="Arial" w:eastAsia="Calibri" w:hAnsi="Arial" w:cs="Arial"/>
          <w:spacing w:val="-13"/>
          <w:sz w:val="20"/>
          <w:szCs w:val="20"/>
          <w:lang w:eastAsia="es-MX"/>
        </w:rPr>
        <w:t xml:space="preserve"> </w:t>
      </w:r>
      <w:r w:rsidRPr="00202A8A">
        <w:rPr>
          <w:rFonts w:ascii="Arial" w:eastAsia="Calibri" w:hAnsi="Arial" w:cs="Arial"/>
          <w:sz w:val="20"/>
          <w:szCs w:val="20"/>
          <w:lang w:eastAsia="es-MX"/>
        </w:rPr>
        <w:t>resultados en materia de tránsito.</w:t>
      </w:r>
    </w:p>
    <w:p w14:paraId="4A11320D" w14:textId="77777777" w:rsidR="001D7F6F" w:rsidRPr="00202A8A" w:rsidRDefault="001D7F6F" w:rsidP="001D7F6F">
      <w:pPr>
        <w:widowControl w:val="0"/>
        <w:autoSpaceDE w:val="0"/>
        <w:autoSpaceDN w:val="0"/>
        <w:spacing w:before="161" w:line="276" w:lineRule="auto"/>
        <w:ind w:right="49"/>
        <w:jc w:val="both"/>
        <w:rPr>
          <w:rFonts w:ascii="Arial" w:eastAsia="Cambria" w:hAnsi="Arial" w:cs="Arial"/>
          <w:spacing w:val="-4"/>
          <w:sz w:val="20"/>
          <w:szCs w:val="20"/>
          <w:lang w:eastAsia="es-MX"/>
        </w:rPr>
      </w:pPr>
      <w:r w:rsidRPr="00202A8A">
        <w:rPr>
          <w:rFonts w:ascii="Arial" w:eastAsia="Cambria" w:hAnsi="Arial" w:cs="Arial"/>
          <w:spacing w:val="-4"/>
          <w:sz w:val="20"/>
          <w:szCs w:val="20"/>
          <w:lang w:eastAsia="es-MX"/>
        </w:rPr>
        <w:t>En</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virtud</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de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las</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consideraciones</w:t>
      </w:r>
      <w:r w:rsidRPr="00202A8A">
        <w:rPr>
          <w:rFonts w:ascii="Arial" w:eastAsia="Cambria" w:hAnsi="Arial" w:cs="Arial"/>
          <w:spacing w:val="-13"/>
          <w:sz w:val="20"/>
          <w:szCs w:val="20"/>
          <w:lang w:eastAsia="es-MX"/>
        </w:rPr>
        <w:t xml:space="preserve"> </w:t>
      </w:r>
      <w:r w:rsidRPr="00202A8A">
        <w:rPr>
          <w:rFonts w:ascii="Arial" w:eastAsia="Cambria" w:hAnsi="Arial" w:cs="Arial"/>
          <w:spacing w:val="-4"/>
          <w:sz w:val="20"/>
          <w:szCs w:val="20"/>
          <w:lang w:eastAsia="es-MX"/>
        </w:rPr>
        <w:t>expuestas, se</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ha</w:t>
      </w:r>
      <w:r w:rsidRPr="00202A8A">
        <w:rPr>
          <w:rFonts w:ascii="Arial" w:eastAsia="Cambria" w:hAnsi="Arial" w:cs="Arial"/>
          <w:spacing w:val="-6"/>
          <w:sz w:val="20"/>
          <w:szCs w:val="20"/>
          <w:lang w:eastAsia="es-MX"/>
        </w:rPr>
        <w:t xml:space="preserve"> </w:t>
      </w:r>
      <w:r w:rsidRPr="00202A8A">
        <w:rPr>
          <w:rFonts w:ascii="Arial" w:eastAsia="Cambria" w:hAnsi="Arial" w:cs="Arial"/>
          <w:spacing w:val="-4"/>
          <w:sz w:val="20"/>
          <w:szCs w:val="20"/>
          <w:lang w:eastAsia="es-MX"/>
        </w:rPr>
        <w:t>tenido</w:t>
      </w:r>
      <w:r w:rsidRPr="00202A8A">
        <w:rPr>
          <w:rFonts w:ascii="Arial" w:eastAsia="Cambria" w:hAnsi="Arial" w:cs="Arial"/>
          <w:spacing w:val="-2"/>
          <w:sz w:val="20"/>
          <w:szCs w:val="20"/>
          <w:lang w:eastAsia="es-MX"/>
        </w:rPr>
        <w:t xml:space="preserve"> </w:t>
      </w:r>
      <w:r w:rsidRPr="00202A8A">
        <w:rPr>
          <w:rFonts w:ascii="Arial" w:eastAsia="Cambria" w:hAnsi="Arial" w:cs="Arial"/>
          <w:spacing w:val="-4"/>
          <w:sz w:val="20"/>
          <w:szCs w:val="20"/>
          <w:lang w:eastAsia="es-MX"/>
        </w:rPr>
        <w:t>a</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bien</w:t>
      </w:r>
      <w:r w:rsidRPr="00202A8A">
        <w:rPr>
          <w:rFonts w:ascii="Arial" w:eastAsia="Cambria" w:hAnsi="Arial" w:cs="Arial"/>
          <w:spacing w:val="-8"/>
          <w:sz w:val="20"/>
          <w:szCs w:val="20"/>
          <w:lang w:eastAsia="es-MX"/>
        </w:rPr>
        <w:t xml:space="preserve"> </w:t>
      </w:r>
      <w:r w:rsidRPr="00202A8A">
        <w:rPr>
          <w:rFonts w:ascii="Arial" w:eastAsia="Cambria" w:hAnsi="Arial" w:cs="Arial"/>
          <w:spacing w:val="-4"/>
          <w:sz w:val="20"/>
          <w:szCs w:val="20"/>
          <w:lang w:eastAsia="es-MX"/>
        </w:rPr>
        <w:t>expedir</w:t>
      </w:r>
      <w:r w:rsidRPr="00202A8A">
        <w:rPr>
          <w:rFonts w:ascii="Arial" w:eastAsia="Cambria" w:hAnsi="Arial" w:cs="Arial"/>
          <w:spacing w:val="-5"/>
          <w:sz w:val="20"/>
          <w:szCs w:val="20"/>
          <w:lang w:eastAsia="es-MX"/>
        </w:rPr>
        <w:t xml:space="preserve"> </w:t>
      </w:r>
      <w:r w:rsidRPr="00202A8A">
        <w:rPr>
          <w:rFonts w:ascii="Arial" w:eastAsia="Cambria" w:hAnsi="Arial" w:cs="Arial"/>
          <w:spacing w:val="-4"/>
          <w:sz w:val="20"/>
          <w:szCs w:val="20"/>
          <w:lang w:eastAsia="es-MX"/>
        </w:rPr>
        <w:t>el</w:t>
      </w:r>
      <w:r w:rsidRPr="00202A8A">
        <w:rPr>
          <w:rFonts w:ascii="Arial" w:eastAsia="Cambria" w:hAnsi="Arial" w:cs="Arial"/>
          <w:spacing w:val="-9"/>
          <w:sz w:val="20"/>
          <w:szCs w:val="20"/>
          <w:lang w:eastAsia="es-MX"/>
        </w:rPr>
        <w:t xml:space="preserve"> </w:t>
      </w:r>
      <w:r w:rsidRPr="00202A8A">
        <w:rPr>
          <w:rFonts w:ascii="Arial" w:eastAsia="Cambria" w:hAnsi="Arial" w:cs="Arial"/>
          <w:spacing w:val="-4"/>
          <w:sz w:val="20"/>
          <w:szCs w:val="20"/>
          <w:lang w:eastAsia="es-MX"/>
        </w:rPr>
        <w:t>siguiente:</w:t>
      </w:r>
    </w:p>
    <w:p w14:paraId="51F93405" w14:textId="77777777" w:rsidR="001D7F6F" w:rsidRDefault="001D7F6F" w:rsidP="001D7F6F">
      <w:pPr>
        <w:spacing w:after="160" w:line="259" w:lineRule="auto"/>
        <w:ind w:right="49"/>
        <w:jc w:val="center"/>
        <w:rPr>
          <w:rFonts w:ascii="Arial" w:eastAsia="Calibri" w:hAnsi="Arial" w:cs="Arial"/>
          <w:b/>
          <w:bCs/>
          <w:sz w:val="20"/>
          <w:szCs w:val="20"/>
          <w:lang w:eastAsia="es-MX"/>
        </w:rPr>
      </w:pPr>
    </w:p>
    <w:p w14:paraId="5EDC659C" w14:textId="720C03C3" w:rsidR="001D7F6F" w:rsidRPr="00202A8A" w:rsidRDefault="001D7F6F" w:rsidP="001D7F6F">
      <w:pPr>
        <w:spacing w:after="160" w:line="259" w:lineRule="auto"/>
        <w:ind w:right="49"/>
        <w:jc w:val="center"/>
        <w:rPr>
          <w:rFonts w:ascii="Arial" w:eastAsia="Calibri" w:hAnsi="Arial" w:cs="Arial"/>
          <w:b/>
          <w:bCs/>
          <w:sz w:val="20"/>
          <w:szCs w:val="20"/>
          <w:lang w:eastAsia="es-MX"/>
        </w:rPr>
      </w:pPr>
      <w:r w:rsidRPr="00202A8A">
        <w:rPr>
          <w:rFonts w:ascii="Arial" w:eastAsia="Calibri" w:hAnsi="Arial" w:cs="Arial"/>
          <w:b/>
          <w:bCs/>
          <w:sz w:val="20"/>
          <w:szCs w:val="20"/>
          <w:lang w:eastAsia="es-MX"/>
        </w:rPr>
        <w:t>REGLAMENTO DE TRÁNSITO DEL ESTADO DE TAMAULIPAS</w:t>
      </w:r>
    </w:p>
    <w:p w14:paraId="483307FC" w14:textId="77777777" w:rsidR="001D7F6F" w:rsidRPr="00202A8A" w:rsidRDefault="001D7F6F" w:rsidP="001D7F6F">
      <w:pPr>
        <w:spacing w:line="259" w:lineRule="auto"/>
        <w:ind w:right="49"/>
        <w:jc w:val="center"/>
        <w:rPr>
          <w:rFonts w:ascii="Arial" w:eastAsia="Calibri" w:hAnsi="Arial" w:cs="Arial"/>
          <w:b/>
          <w:bCs/>
          <w:sz w:val="20"/>
          <w:szCs w:val="20"/>
          <w:lang w:eastAsia="es-MX"/>
        </w:rPr>
      </w:pPr>
      <w:r w:rsidRPr="00202A8A">
        <w:rPr>
          <w:rFonts w:ascii="Arial" w:eastAsia="Calibri" w:hAnsi="Arial" w:cs="Arial"/>
          <w:b/>
          <w:bCs/>
          <w:sz w:val="20"/>
          <w:szCs w:val="20"/>
          <w:lang w:eastAsia="es-MX"/>
        </w:rPr>
        <w:t>TÍTULO I</w:t>
      </w:r>
    </w:p>
    <w:p w14:paraId="68C6211E" w14:textId="77777777" w:rsidR="001D7F6F" w:rsidRPr="00202A8A" w:rsidRDefault="001D7F6F" w:rsidP="001D7F6F">
      <w:pPr>
        <w:spacing w:line="259" w:lineRule="auto"/>
        <w:ind w:right="49"/>
        <w:jc w:val="center"/>
        <w:rPr>
          <w:rFonts w:ascii="Arial" w:eastAsia="Calibri" w:hAnsi="Arial" w:cs="Arial"/>
          <w:b/>
          <w:bCs/>
          <w:sz w:val="20"/>
          <w:szCs w:val="20"/>
          <w:lang w:eastAsia="es-MX"/>
        </w:rPr>
      </w:pPr>
      <w:r w:rsidRPr="00202A8A">
        <w:rPr>
          <w:rFonts w:ascii="Arial" w:eastAsia="Calibri" w:hAnsi="Arial" w:cs="Arial"/>
          <w:b/>
          <w:bCs/>
          <w:sz w:val="20"/>
          <w:szCs w:val="20"/>
          <w:lang w:eastAsia="es-MX"/>
        </w:rPr>
        <w:t>DISPOSICIONES GENERALES.</w:t>
      </w:r>
    </w:p>
    <w:p w14:paraId="13F15C2F" w14:textId="77777777" w:rsidR="001D7F6F" w:rsidRPr="00202A8A" w:rsidRDefault="001D7F6F" w:rsidP="001D7F6F">
      <w:pPr>
        <w:spacing w:line="259" w:lineRule="auto"/>
        <w:ind w:right="49"/>
        <w:jc w:val="center"/>
        <w:rPr>
          <w:rFonts w:ascii="Arial" w:eastAsia="Calibri" w:hAnsi="Arial" w:cs="Arial"/>
          <w:b/>
          <w:bCs/>
          <w:sz w:val="20"/>
          <w:szCs w:val="20"/>
          <w:lang w:eastAsia="es-MX"/>
        </w:rPr>
      </w:pPr>
      <w:r w:rsidRPr="00202A8A">
        <w:rPr>
          <w:rFonts w:ascii="Arial" w:eastAsia="Calibri" w:hAnsi="Arial" w:cs="Arial"/>
          <w:b/>
          <w:bCs/>
          <w:sz w:val="20"/>
          <w:szCs w:val="20"/>
          <w:lang w:eastAsia="es-MX"/>
        </w:rPr>
        <w:t>CAPÍTULO I</w:t>
      </w:r>
    </w:p>
    <w:p w14:paraId="2D6A3A36" w14:textId="77777777" w:rsidR="001D7F6F" w:rsidRPr="00202A8A" w:rsidRDefault="001D7F6F" w:rsidP="001D7F6F">
      <w:pPr>
        <w:spacing w:line="259" w:lineRule="auto"/>
        <w:ind w:right="49"/>
        <w:jc w:val="center"/>
        <w:rPr>
          <w:rFonts w:ascii="Arial" w:eastAsia="Calibri" w:hAnsi="Arial" w:cs="Arial"/>
          <w:b/>
          <w:bCs/>
          <w:sz w:val="20"/>
          <w:szCs w:val="20"/>
          <w:lang w:eastAsia="es-MX"/>
        </w:rPr>
      </w:pPr>
      <w:r w:rsidRPr="00202A8A">
        <w:rPr>
          <w:rFonts w:ascii="Arial" w:eastAsia="Calibri" w:hAnsi="Arial" w:cs="Arial"/>
          <w:b/>
          <w:bCs/>
          <w:sz w:val="20"/>
          <w:szCs w:val="20"/>
          <w:lang w:eastAsia="es-MX"/>
        </w:rPr>
        <w:t>DEL OBJETO Y CONCEPTOS GENERALES</w:t>
      </w:r>
    </w:p>
    <w:p w14:paraId="5F47F9DD" w14:textId="77777777" w:rsidR="001D7F6F" w:rsidRPr="00202A8A" w:rsidRDefault="001D7F6F" w:rsidP="001D7F6F">
      <w:pPr>
        <w:spacing w:line="259" w:lineRule="auto"/>
        <w:ind w:right="49"/>
        <w:jc w:val="both"/>
        <w:rPr>
          <w:rFonts w:ascii="Arial" w:eastAsia="Calibri" w:hAnsi="Arial" w:cs="Arial"/>
          <w:b/>
          <w:bCs/>
          <w:sz w:val="20"/>
          <w:szCs w:val="20"/>
          <w:lang w:eastAsia="es-MX"/>
        </w:rPr>
      </w:pPr>
    </w:p>
    <w:p w14:paraId="6B90B05B" w14:textId="71F983D6" w:rsidR="001D7F6F" w:rsidRDefault="001D7F6F" w:rsidP="001D7F6F">
      <w:pPr>
        <w:jc w:val="both"/>
        <w:rPr>
          <w:rFonts w:ascii="Arial" w:eastAsia="Calibri" w:hAnsi="Arial" w:cs="Arial"/>
          <w:b/>
          <w:bCs/>
          <w:sz w:val="20"/>
          <w:szCs w:val="20"/>
          <w:lang w:eastAsia="es-MX"/>
        </w:rPr>
      </w:pPr>
      <w:r w:rsidRPr="00202A8A">
        <w:rPr>
          <w:rFonts w:ascii="Arial" w:eastAsia="Calibri" w:hAnsi="Arial" w:cs="Arial"/>
          <w:b/>
          <w:bCs/>
          <w:sz w:val="20"/>
          <w:szCs w:val="20"/>
          <w:lang w:eastAsia="es-MX"/>
        </w:rPr>
        <w:t>Artículo 1.-</w:t>
      </w:r>
      <w:r>
        <w:rPr>
          <w:rFonts w:ascii="Arial" w:eastAsia="Calibri" w:hAnsi="Arial" w:cs="Arial"/>
          <w:b/>
          <w:bCs/>
          <w:sz w:val="20"/>
          <w:szCs w:val="20"/>
          <w:lang w:eastAsia="es-MX"/>
        </w:rPr>
        <w:t xml:space="preserve"> al Artículo 153.</w:t>
      </w:r>
      <w:proofErr w:type="gramStart"/>
      <w:r>
        <w:rPr>
          <w:rFonts w:ascii="Arial" w:eastAsia="Calibri" w:hAnsi="Arial" w:cs="Arial"/>
          <w:b/>
          <w:bCs/>
          <w:sz w:val="20"/>
          <w:szCs w:val="20"/>
          <w:lang w:eastAsia="es-MX"/>
        </w:rPr>
        <w:t>-  …</w:t>
      </w:r>
      <w:proofErr w:type="gramEnd"/>
    </w:p>
    <w:p w14:paraId="17BE3FCE" w14:textId="77777777" w:rsidR="001D7F6F" w:rsidRDefault="001D7F6F" w:rsidP="001D7F6F">
      <w:pPr>
        <w:jc w:val="both"/>
        <w:rPr>
          <w:rFonts w:ascii="Arial" w:eastAsia="Calibri" w:hAnsi="Arial" w:cs="Arial"/>
          <w:b/>
          <w:bCs/>
          <w:sz w:val="20"/>
          <w:szCs w:val="20"/>
          <w:lang w:eastAsia="es-MX"/>
        </w:rPr>
      </w:pPr>
    </w:p>
    <w:p w14:paraId="0E864CB1" w14:textId="77777777" w:rsidR="001D7F6F" w:rsidRDefault="001D7F6F" w:rsidP="001D7F6F">
      <w:pPr>
        <w:jc w:val="both"/>
        <w:rPr>
          <w:rFonts w:ascii="Arial" w:eastAsia="Calibri" w:hAnsi="Arial" w:cs="Arial"/>
          <w:b/>
          <w:bCs/>
          <w:sz w:val="20"/>
          <w:szCs w:val="20"/>
          <w:lang w:eastAsia="es-MX"/>
        </w:rPr>
      </w:pPr>
    </w:p>
    <w:p w14:paraId="3EB3ABE6" w14:textId="77777777" w:rsidR="001D7F6F" w:rsidRPr="00202A8A" w:rsidRDefault="001D7F6F" w:rsidP="001D7F6F">
      <w:pPr>
        <w:spacing w:after="160" w:line="259" w:lineRule="auto"/>
        <w:ind w:right="49"/>
        <w:jc w:val="center"/>
        <w:rPr>
          <w:rFonts w:ascii="Arial" w:eastAsia="Calibri" w:hAnsi="Arial" w:cs="Arial"/>
          <w:b/>
          <w:bCs/>
          <w:sz w:val="20"/>
          <w:szCs w:val="20"/>
          <w:lang w:eastAsia="es-MX"/>
        </w:rPr>
      </w:pPr>
      <w:r w:rsidRPr="00202A8A">
        <w:rPr>
          <w:rFonts w:ascii="Arial" w:eastAsia="Calibri" w:hAnsi="Arial" w:cs="Arial"/>
          <w:b/>
          <w:bCs/>
          <w:sz w:val="20"/>
          <w:szCs w:val="20"/>
          <w:lang w:eastAsia="es-MX"/>
        </w:rPr>
        <w:t>TRANSITORIOS</w:t>
      </w:r>
    </w:p>
    <w:p w14:paraId="0DD673EB"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PRIMERO. </w:t>
      </w:r>
      <w:r w:rsidRPr="00202A8A">
        <w:rPr>
          <w:rFonts w:ascii="Arial" w:eastAsia="Calibri" w:hAnsi="Arial" w:cs="Arial"/>
          <w:sz w:val="20"/>
          <w:szCs w:val="20"/>
          <w:lang w:eastAsia="es-MX"/>
        </w:rPr>
        <w:t xml:space="preserve">El presente Reglamento entrará en vigor el día siguiente al de su publicación en el Periódico Oficial del Estado. </w:t>
      </w:r>
    </w:p>
    <w:p w14:paraId="7729BE48"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SEGUNDO. </w:t>
      </w:r>
      <w:r w:rsidRPr="00202A8A">
        <w:rPr>
          <w:rFonts w:ascii="Arial" w:eastAsia="Calibri" w:hAnsi="Arial" w:cs="Arial"/>
          <w:sz w:val="20"/>
          <w:szCs w:val="20"/>
          <w:lang w:eastAsia="es-MX"/>
        </w:rPr>
        <w:t xml:space="preserve">Se abroga el Reglamento de Tránsito del Estado de Tamaulipas, </w:t>
      </w:r>
      <w:r w:rsidRPr="00202A8A">
        <w:rPr>
          <w:rFonts w:ascii="Arial" w:eastAsia="Cambria" w:hAnsi="Arial" w:cs="Arial"/>
          <w:sz w:val="20"/>
          <w:szCs w:val="20"/>
          <w:lang w:eastAsia="es-MX"/>
        </w:rPr>
        <w:t>publicado en el Periódico Oficial Anexo al número 82 de fecha 12 de octubre de 1988</w:t>
      </w:r>
      <w:r>
        <w:rPr>
          <w:rFonts w:ascii="Arial" w:eastAsia="Cambria" w:hAnsi="Arial" w:cs="Arial"/>
          <w:sz w:val="20"/>
          <w:szCs w:val="20"/>
          <w:lang w:eastAsia="es-MX"/>
        </w:rPr>
        <w:t>.</w:t>
      </w:r>
    </w:p>
    <w:p w14:paraId="1775CE0A"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ARTÍCULO TERCERO.</w:t>
      </w:r>
      <w:r w:rsidRPr="00202A8A">
        <w:rPr>
          <w:rFonts w:ascii="Arial" w:eastAsia="Calibri" w:hAnsi="Arial" w:cs="Arial"/>
          <w:sz w:val="20"/>
          <w:szCs w:val="20"/>
          <w:lang w:eastAsia="es-MX"/>
        </w:rPr>
        <w:t xml:space="preserve"> Se derogan todas aquellas disposiciones que se opongan al contenido del presente Reglamento.</w:t>
      </w:r>
    </w:p>
    <w:p w14:paraId="1D6E0F1B"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CUARTO. </w:t>
      </w:r>
      <w:r w:rsidRPr="00202A8A">
        <w:rPr>
          <w:rFonts w:ascii="Arial" w:eastAsia="Calibri" w:hAnsi="Arial" w:cs="Arial"/>
          <w:sz w:val="20"/>
          <w:szCs w:val="20"/>
          <w:lang w:eastAsia="es-MX"/>
        </w:rPr>
        <w:t xml:space="preserve">Los dispositivos electrónicos para captar infracciones, realizar cobros, expedir </w:t>
      </w:r>
      <w:proofErr w:type="gramStart"/>
      <w:r w:rsidRPr="00202A8A">
        <w:rPr>
          <w:rFonts w:ascii="Arial" w:eastAsia="Calibri" w:hAnsi="Arial" w:cs="Arial"/>
          <w:sz w:val="20"/>
          <w:szCs w:val="20"/>
          <w:lang w:eastAsia="es-MX"/>
        </w:rPr>
        <w:t>tickets</w:t>
      </w:r>
      <w:proofErr w:type="gramEnd"/>
      <w:r w:rsidRPr="00202A8A">
        <w:rPr>
          <w:rFonts w:ascii="Arial" w:eastAsia="Calibri" w:hAnsi="Arial" w:cs="Arial"/>
          <w:sz w:val="20"/>
          <w:szCs w:val="20"/>
          <w:lang w:eastAsia="es-MX"/>
        </w:rPr>
        <w:t xml:space="preserve"> de infracción, se implementarán de forma gradual </w:t>
      </w:r>
      <w:proofErr w:type="gramStart"/>
      <w:r w:rsidRPr="00202A8A">
        <w:rPr>
          <w:rFonts w:ascii="Arial" w:eastAsia="Calibri" w:hAnsi="Arial" w:cs="Arial"/>
          <w:sz w:val="20"/>
          <w:szCs w:val="20"/>
          <w:lang w:eastAsia="es-MX"/>
        </w:rPr>
        <w:t>de acuerdo al</w:t>
      </w:r>
      <w:proofErr w:type="gramEnd"/>
      <w:r w:rsidRPr="00202A8A">
        <w:rPr>
          <w:rFonts w:ascii="Arial" w:eastAsia="Calibri" w:hAnsi="Arial" w:cs="Arial"/>
          <w:sz w:val="20"/>
          <w:szCs w:val="20"/>
          <w:lang w:eastAsia="es-MX"/>
        </w:rPr>
        <w:t xml:space="preserve"> presupuesto que se asigne para tal efecto.</w:t>
      </w:r>
    </w:p>
    <w:p w14:paraId="22463E80"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QUINTO. </w:t>
      </w:r>
      <w:r w:rsidRPr="00202A8A">
        <w:rPr>
          <w:rFonts w:ascii="Arial" w:eastAsia="Calibri" w:hAnsi="Arial" w:cs="Arial"/>
          <w:sz w:val="20"/>
          <w:szCs w:val="20"/>
          <w:lang w:eastAsia="es-MX"/>
        </w:rPr>
        <w:t xml:space="preserve">La Secretaría celebrará los convenios necesarios con las autoridades correspondientes a fin de hacer cumplir las disposiciones del presente Reglamento. </w:t>
      </w:r>
    </w:p>
    <w:p w14:paraId="7BD8771C"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SEXTO. </w:t>
      </w:r>
      <w:r w:rsidRPr="00202A8A">
        <w:rPr>
          <w:rFonts w:ascii="Arial" w:eastAsia="Calibri" w:hAnsi="Arial" w:cs="Arial"/>
          <w:sz w:val="20"/>
          <w:szCs w:val="20"/>
          <w:lang w:eastAsia="es-MX"/>
        </w:rPr>
        <w:t>La Secretaría contará con guardias de tránsito estatal autorizados para la aplicación de este Reglamento a su entrada en vigor.</w:t>
      </w:r>
    </w:p>
    <w:p w14:paraId="3A5E595E"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lastRenderedPageBreak/>
        <w:t xml:space="preserve">ARTÍCULO SÉPTIMO. </w:t>
      </w:r>
      <w:r w:rsidRPr="00202A8A">
        <w:rPr>
          <w:rFonts w:ascii="Arial" w:eastAsia="Calibri" w:hAnsi="Arial" w:cs="Arial"/>
          <w:sz w:val="20"/>
          <w:szCs w:val="20"/>
          <w:lang w:eastAsia="es-MX"/>
        </w:rPr>
        <w:t xml:space="preserve">La Secretaría dotará del equipo necesario a la guardia de tránsito estatal para la aplicación del presente Reglamento a su entrada en vigor. </w:t>
      </w:r>
    </w:p>
    <w:p w14:paraId="50975013"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OCTAVO. </w:t>
      </w:r>
      <w:r w:rsidRPr="00202A8A">
        <w:rPr>
          <w:rFonts w:ascii="Arial" w:eastAsia="Calibri" w:hAnsi="Arial" w:cs="Arial"/>
          <w:sz w:val="20"/>
          <w:szCs w:val="20"/>
          <w:lang w:eastAsia="es-MX"/>
        </w:rPr>
        <w:t xml:space="preserve">La Dirección de Tránsito Estatal proporcionará a los guardias de tránsito estatal los formatos necesarios para la aplicación de multa, físicos o electrónicos. </w:t>
      </w:r>
    </w:p>
    <w:p w14:paraId="57E7DC71"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b/>
          <w:bCs/>
          <w:sz w:val="20"/>
          <w:szCs w:val="20"/>
          <w:lang w:eastAsia="es-MX"/>
        </w:rPr>
        <w:t xml:space="preserve">ARTÍCULO NOVENO. </w:t>
      </w:r>
      <w:r w:rsidRPr="00202A8A">
        <w:rPr>
          <w:rFonts w:ascii="Arial" w:eastAsia="Calibri" w:hAnsi="Arial" w:cs="Arial"/>
          <w:sz w:val="20"/>
          <w:szCs w:val="20"/>
          <w:lang w:eastAsia="es-MX"/>
        </w:rPr>
        <w:t xml:space="preserve">La Dirección de Tránsito Estatal contará con un registro físico o base de datos electrónica para registro y consulta de los infractores y las faltas cometidas, para procedimientos de suspensiones o cancelaciones a que se refiere este Reglamento. </w:t>
      </w:r>
    </w:p>
    <w:p w14:paraId="7500B855" w14:textId="77777777" w:rsidR="001D7F6F" w:rsidRPr="00202A8A" w:rsidRDefault="001D7F6F" w:rsidP="001D7F6F">
      <w:pPr>
        <w:spacing w:line="276" w:lineRule="auto"/>
        <w:jc w:val="both"/>
        <w:rPr>
          <w:rFonts w:ascii="Arial" w:hAnsi="Arial" w:cs="Arial"/>
          <w:sz w:val="20"/>
          <w:szCs w:val="20"/>
        </w:rPr>
      </w:pPr>
      <w:r w:rsidRPr="00202A8A">
        <w:rPr>
          <w:rFonts w:ascii="Arial" w:hAnsi="Arial" w:cs="Arial"/>
          <w:b/>
          <w:bCs/>
          <w:sz w:val="20"/>
          <w:szCs w:val="20"/>
        </w:rPr>
        <w:t xml:space="preserve">ARTÍCULO DÉCIMO. </w:t>
      </w:r>
      <w:r w:rsidRPr="00202A8A">
        <w:rPr>
          <w:rFonts w:ascii="Arial" w:hAnsi="Arial" w:cs="Arial"/>
          <w:sz w:val="20"/>
          <w:szCs w:val="20"/>
        </w:rPr>
        <w:t xml:space="preserve">Los asuntos que a la entrada en vigor del presente Reglamento se encuentren en trámite ante alguna de las unidades administrativas de la Dirección de Tránsito Estatal, serán atendidos por éstas hasta su conclusión. </w:t>
      </w:r>
    </w:p>
    <w:p w14:paraId="37AC9A8D" w14:textId="77777777" w:rsidR="001D7F6F" w:rsidRPr="00202A8A" w:rsidRDefault="001D7F6F" w:rsidP="001D7F6F">
      <w:pPr>
        <w:spacing w:line="276" w:lineRule="auto"/>
        <w:jc w:val="both"/>
        <w:rPr>
          <w:rFonts w:ascii="Arial" w:hAnsi="Arial" w:cs="Arial"/>
          <w:sz w:val="20"/>
          <w:szCs w:val="20"/>
        </w:rPr>
      </w:pPr>
    </w:p>
    <w:p w14:paraId="73B1EEDB" w14:textId="77777777" w:rsidR="001D7F6F" w:rsidRPr="00202A8A" w:rsidRDefault="001D7F6F" w:rsidP="001D7F6F">
      <w:pPr>
        <w:spacing w:after="160" w:line="259" w:lineRule="auto"/>
        <w:ind w:right="49"/>
        <w:jc w:val="both"/>
        <w:rPr>
          <w:rFonts w:ascii="Arial" w:eastAsia="Calibri" w:hAnsi="Arial" w:cs="Arial"/>
          <w:sz w:val="20"/>
          <w:szCs w:val="20"/>
          <w:lang w:eastAsia="es-MX"/>
        </w:rPr>
      </w:pPr>
      <w:r w:rsidRPr="00202A8A">
        <w:rPr>
          <w:rFonts w:ascii="Arial" w:eastAsia="Calibri" w:hAnsi="Arial" w:cs="Arial"/>
          <w:sz w:val="20"/>
          <w:szCs w:val="20"/>
          <w:lang w:eastAsia="es-MX"/>
        </w:rPr>
        <w:t xml:space="preserve">Dado en la residencia del Poder Ejecutivo, en Ciudad Victoria, Capital del Estado de Tamaulipas, a los nueve días de mes de diciembre del año dos mil veinticinco. </w:t>
      </w:r>
    </w:p>
    <w:p w14:paraId="0C254D62" w14:textId="77777777" w:rsidR="001D7F6F" w:rsidRPr="00247AAA" w:rsidRDefault="001D7F6F" w:rsidP="001D7F6F">
      <w:pPr>
        <w:jc w:val="both"/>
        <w:rPr>
          <w:rFonts w:ascii="Arial" w:hAnsi="Arial" w:cs="Arial"/>
          <w:sz w:val="20"/>
          <w:szCs w:val="20"/>
        </w:rPr>
      </w:pPr>
    </w:p>
    <w:p w14:paraId="0E166BF7" w14:textId="77777777" w:rsidR="001D7F6F" w:rsidRPr="00247AAA" w:rsidRDefault="001D7F6F" w:rsidP="001D7F6F">
      <w:pPr>
        <w:jc w:val="both"/>
        <w:rPr>
          <w:rFonts w:ascii="Arial" w:hAnsi="Arial" w:cs="Arial"/>
          <w:sz w:val="20"/>
          <w:szCs w:val="20"/>
        </w:rPr>
      </w:pPr>
      <w:proofErr w:type="gramStart"/>
      <w:r w:rsidRPr="00247AAA">
        <w:rPr>
          <w:rFonts w:ascii="Arial" w:hAnsi="Arial" w:cs="Arial"/>
          <w:b/>
          <w:bCs/>
          <w:sz w:val="20"/>
          <w:szCs w:val="20"/>
        </w:rPr>
        <w:t>ATENTAMENTE.-</w:t>
      </w:r>
      <w:proofErr w:type="gramEnd"/>
      <w:r w:rsidRPr="00247AAA">
        <w:rPr>
          <w:rFonts w:ascii="Arial" w:hAnsi="Arial" w:cs="Arial"/>
          <w:sz w:val="20"/>
          <w:szCs w:val="20"/>
        </w:rPr>
        <w:t xml:space="preserve"> EL GOBERNADOR CONSTITUCIONAL DEL </w:t>
      </w:r>
      <w:proofErr w:type="gramStart"/>
      <w:r w:rsidRPr="00247AAA">
        <w:rPr>
          <w:rFonts w:ascii="Arial" w:hAnsi="Arial" w:cs="Arial"/>
          <w:sz w:val="20"/>
          <w:szCs w:val="20"/>
        </w:rPr>
        <w:t>ESTADO.-</w:t>
      </w:r>
      <w:proofErr w:type="gramEnd"/>
      <w:r w:rsidRPr="00247AAA">
        <w:rPr>
          <w:rFonts w:ascii="Arial" w:hAnsi="Arial" w:cs="Arial"/>
          <w:sz w:val="20"/>
          <w:szCs w:val="20"/>
        </w:rPr>
        <w:t xml:space="preserve"> </w:t>
      </w:r>
      <w:r w:rsidRPr="00247AAA">
        <w:rPr>
          <w:rFonts w:ascii="Arial" w:hAnsi="Arial" w:cs="Arial"/>
          <w:b/>
          <w:bCs/>
          <w:sz w:val="20"/>
          <w:szCs w:val="20"/>
        </w:rPr>
        <w:t xml:space="preserve">AMÉRICO VILLARREAL </w:t>
      </w:r>
      <w:proofErr w:type="gramStart"/>
      <w:r w:rsidRPr="00247AAA">
        <w:rPr>
          <w:rFonts w:ascii="Arial" w:hAnsi="Arial" w:cs="Arial"/>
          <w:b/>
          <w:bCs/>
          <w:sz w:val="20"/>
          <w:szCs w:val="20"/>
        </w:rPr>
        <w:t>ANAYA.-</w:t>
      </w:r>
      <w:proofErr w:type="gramEnd"/>
      <w:r w:rsidRPr="00247AAA">
        <w:rPr>
          <w:rFonts w:ascii="Arial" w:hAnsi="Arial" w:cs="Arial"/>
          <w:sz w:val="20"/>
          <w:szCs w:val="20"/>
        </w:rPr>
        <w:t xml:space="preserve"> </w:t>
      </w:r>
      <w:proofErr w:type="gramStart"/>
      <w:r w:rsidRPr="00247AAA">
        <w:rPr>
          <w:rFonts w:ascii="Arial" w:hAnsi="Arial" w:cs="Arial"/>
          <w:sz w:val="20"/>
          <w:szCs w:val="20"/>
        </w:rPr>
        <w:t>Rúbrica.-</w:t>
      </w:r>
      <w:proofErr w:type="gramEnd"/>
      <w:r w:rsidRPr="00247AAA">
        <w:rPr>
          <w:rFonts w:ascii="Arial" w:hAnsi="Arial" w:cs="Arial"/>
          <w:sz w:val="20"/>
          <w:szCs w:val="20"/>
        </w:rPr>
        <w:t xml:space="preserve"> </w:t>
      </w:r>
      <w:r w:rsidRPr="00247AAA">
        <w:rPr>
          <w:rFonts w:ascii="Arial" w:hAnsi="Arial" w:cs="Arial"/>
          <w:b/>
          <w:bCs/>
          <w:sz w:val="20"/>
          <w:szCs w:val="20"/>
        </w:rPr>
        <w:t xml:space="preserve">EL SECRETARIO GENERAL DE </w:t>
      </w:r>
      <w:proofErr w:type="gramStart"/>
      <w:r w:rsidRPr="00247AAA">
        <w:rPr>
          <w:rFonts w:ascii="Arial" w:hAnsi="Arial" w:cs="Arial"/>
          <w:b/>
          <w:bCs/>
          <w:sz w:val="20"/>
          <w:szCs w:val="20"/>
        </w:rPr>
        <w:t>GOBIERNO.-</w:t>
      </w:r>
      <w:proofErr w:type="gramEnd"/>
      <w:r w:rsidRPr="00247AAA">
        <w:rPr>
          <w:rFonts w:ascii="Arial" w:hAnsi="Arial" w:cs="Arial"/>
          <w:b/>
          <w:bCs/>
          <w:sz w:val="20"/>
          <w:szCs w:val="20"/>
        </w:rPr>
        <w:t xml:space="preserve"> HÉCTOR JOEL VILLEGAS </w:t>
      </w:r>
      <w:proofErr w:type="gramStart"/>
      <w:r w:rsidRPr="00247AAA">
        <w:rPr>
          <w:rFonts w:ascii="Arial" w:hAnsi="Arial" w:cs="Arial"/>
          <w:b/>
          <w:bCs/>
          <w:sz w:val="20"/>
          <w:szCs w:val="20"/>
        </w:rPr>
        <w:t>GONZÁLEZ.-</w:t>
      </w:r>
      <w:proofErr w:type="gramEnd"/>
      <w:r w:rsidRPr="00247AAA">
        <w:rPr>
          <w:rFonts w:ascii="Arial" w:hAnsi="Arial" w:cs="Arial"/>
          <w:b/>
          <w:bCs/>
          <w:sz w:val="20"/>
          <w:szCs w:val="20"/>
        </w:rPr>
        <w:t xml:space="preserve"> </w:t>
      </w:r>
      <w:r w:rsidRPr="00247AAA">
        <w:rPr>
          <w:rFonts w:ascii="Arial" w:hAnsi="Arial" w:cs="Arial"/>
          <w:sz w:val="20"/>
          <w:szCs w:val="20"/>
        </w:rPr>
        <w:t>Rúbrica.</w:t>
      </w:r>
    </w:p>
    <w:p w14:paraId="0D38A186" w14:textId="77777777" w:rsidR="001D7F6F" w:rsidRPr="008A7B82" w:rsidRDefault="001D7F6F" w:rsidP="001D7F6F"/>
    <w:p w14:paraId="0BBBCCFD" w14:textId="77777777" w:rsidR="001D7F6F" w:rsidRPr="00E011C0" w:rsidRDefault="001D7F6F" w:rsidP="001D7F6F">
      <w:pPr>
        <w:jc w:val="both"/>
        <w:rPr>
          <w:sz w:val="20"/>
          <w:szCs w:val="20"/>
        </w:rPr>
      </w:pPr>
    </w:p>
    <w:sectPr w:rsidR="001D7F6F" w:rsidRPr="00E011C0" w:rsidSect="00CC543B">
      <w:headerReference w:type="default" r:id="rId9"/>
      <w:footerReference w:type="even" r:id="rId10"/>
      <w:footerReference w:type="default" r:id="rId11"/>
      <w:headerReference w:type="first" r:id="rId12"/>
      <w:pgSz w:w="12240" w:h="15840"/>
      <w:pgMar w:top="1440" w:right="1418" w:bottom="719"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6DAC" w14:textId="77777777" w:rsidR="004646D0" w:rsidRDefault="004646D0">
      <w:r>
        <w:separator/>
      </w:r>
    </w:p>
  </w:endnote>
  <w:endnote w:type="continuationSeparator" w:id="0">
    <w:p w14:paraId="25FAFB05" w14:textId="77777777" w:rsidR="004646D0" w:rsidRDefault="0046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lon">
    <w:panose1 w:val="00000000000000000000"/>
    <w:charset w:val="00"/>
    <w:family w:val="swiss"/>
    <w:notTrueType/>
    <w:pitch w:val="default"/>
    <w:sig w:usb0="00000003" w:usb1="00000000" w:usb2="00000000" w:usb3="00000000" w:csb0="00000001" w:csb1="00000000"/>
  </w:font>
  <w:font w:name="Benguiat Bk BT">
    <w:altName w:val="Bookman Old Style"/>
    <w:charset w:val="00"/>
    <w:family w:val="roman"/>
    <w:pitch w:val="variable"/>
    <w:sig w:usb0="00000007" w:usb1="00000000" w:usb2="00000000" w:usb3="00000000" w:csb0="0000001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289F" w14:textId="77777777" w:rsidR="00E011C0" w:rsidRDefault="002B771E">
    <w:pPr>
      <w:pStyle w:val="Piedepgina"/>
      <w:framePr w:wrap="around" w:vAnchor="text" w:hAnchor="margin" w:xAlign="right" w:y="1"/>
      <w:rPr>
        <w:rStyle w:val="Nmerodepgina"/>
      </w:rPr>
    </w:pPr>
    <w:r>
      <w:rPr>
        <w:rStyle w:val="Nmerodepgina"/>
      </w:rPr>
      <w:fldChar w:fldCharType="begin"/>
    </w:r>
    <w:r w:rsidR="00E011C0">
      <w:rPr>
        <w:rStyle w:val="Nmerodepgina"/>
      </w:rPr>
      <w:instrText xml:space="preserve">PAGE  </w:instrText>
    </w:r>
    <w:r>
      <w:rPr>
        <w:rStyle w:val="Nmerodepgina"/>
      </w:rPr>
      <w:fldChar w:fldCharType="separate"/>
    </w:r>
    <w:r w:rsidR="00E011C0">
      <w:rPr>
        <w:rStyle w:val="Nmerodepgina"/>
        <w:noProof/>
      </w:rPr>
      <w:t>2</w:t>
    </w:r>
    <w:r>
      <w:rPr>
        <w:rStyle w:val="Nmerodepgina"/>
      </w:rPr>
      <w:fldChar w:fldCharType="end"/>
    </w:r>
  </w:p>
  <w:p w14:paraId="192E3AA0" w14:textId="77777777" w:rsidR="00E011C0" w:rsidRDefault="00E011C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E011C0" w14:paraId="17F02F4F" w14:textId="77777777">
      <w:tc>
        <w:tcPr>
          <w:tcW w:w="3182" w:type="dxa"/>
          <w:tcBorders>
            <w:top w:val="thinThickSmallGap" w:sz="24" w:space="0" w:color="auto"/>
            <w:left w:val="nil"/>
            <w:bottom w:val="nil"/>
            <w:right w:val="nil"/>
          </w:tcBorders>
        </w:tcPr>
        <w:p w14:paraId="15030B77" w14:textId="77777777" w:rsidR="00E011C0" w:rsidRDefault="00E011C0" w:rsidP="00575949">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30DB9532" w14:textId="77777777" w:rsidR="00E011C0" w:rsidRDefault="00E011C0" w:rsidP="00575949">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2F76525" w14:textId="77777777" w:rsidR="00E011C0" w:rsidRDefault="00E011C0" w:rsidP="00575949">
          <w:pPr>
            <w:pStyle w:val="Piedepgina"/>
            <w:jc w:val="center"/>
            <w:rPr>
              <w:rFonts w:ascii="Arial" w:hAnsi="Arial" w:cs="Arial"/>
              <w:b/>
              <w:bCs/>
              <w:lang w:eastAsia="es-MX"/>
            </w:rPr>
          </w:pPr>
        </w:p>
      </w:tc>
    </w:tr>
  </w:tbl>
  <w:p w14:paraId="7453AEB5" w14:textId="77777777" w:rsidR="00E011C0" w:rsidRDefault="00E011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0C52" w14:textId="77777777" w:rsidR="004646D0" w:rsidRDefault="004646D0">
      <w:r>
        <w:separator/>
      </w:r>
    </w:p>
  </w:footnote>
  <w:footnote w:type="continuationSeparator" w:id="0">
    <w:p w14:paraId="7B50E370" w14:textId="77777777" w:rsidR="004646D0" w:rsidRDefault="0046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6CDF" w14:textId="23368B66" w:rsidR="00E011C0" w:rsidRPr="00111B24" w:rsidRDefault="00E011C0" w:rsidP="001D7F6F">
    <w:pPr>
      <w:pStyle w:val="Piedepgina"/>
      <w:pBdr>
        <w:bottom w:val="thinThickSmallGap" w:sz="24" w:space="1" w:color="auto"/>
      </w:pBdr>
      <w:tabs>
        <w:tab w:val="clear" w:pos="8640"/>
        <w:tab w:val="left" w:pos="5070"/>
        <w:tab w:val="right" w:pos="9214"/>
      </w:tabs>
      <w:jc w:val="both"/>
      <w:rPr>
        <w:rFonts w:ascii="Arial" w:hAnsi="Arial" w:cs="Arial"/>
        <w:b/>
        <w:i/>
        <w:sz w:val="20"/>
        <w:szCs w:val="20"/>
      </w:rPr>
    </w:pPr>
    <w:r>
      <w:rPr>
        <w:rFonts w:ascii="Arial" w:hAnsi="Arial" w:cs="Arial"/>
        <w:b/>
        <w:i/>
        <w:sz w:val="20"/>
        <w:szCs w:val="20"/>
      </w:rPr>
      <w:t>Reglamento de Tránsito del Estado de Tamaulipas.</w:t>
    </w:r>
    <w:r>
      <w:rPr>
        <w:rFonts w:ascii="Arial" w:hAnsi="Arial" w:cs="Arial"/>
        <w:b/>
        <w:i/>
        <w:sz w:val="20"/>
        <w:szCs w:val="20"/>
      </w:rPr>
      <w:tab/>
    </w:r>
    <w:r w:rsidR="001D7F6F">
      <w:rPr>
        <w:rFonts w:ascii="Arial" w:hAnsi="Arial" w:cs="Arial"/>
        <w:b/>
        <w:i/>
        <w:sz w:val="20"/>
        <w:szCs w:val="20"/>
      </w:rPr>
      <w:t>(Abrogado) 1988</w:t>
    </w:r>
    <w:r w:rsidR="001D7F6F">
      <w:rPr>
        <w:rFonts w:ascii="Arial" w:hAnsi="Arial" w:cs="Arial"/>
        <w:b/>
        <w:i/>
        <w:sz w:val="20"/>
        <w:szCs w:val="20"/>
      </w:rPr>
      <w:tab/>
    </w:r>
    <w:r w:rsidRPr="00111B24">
      <w:rPr>
        <w:rFonts w:ascii="Arial" w:hAnsi="Arial" w:cs="Arial"/>
        <w:b/>
        <w:i/>
        <w:sz w:val="20"/>
        <w:szCs w:val="20"/>
      </w:rPr>
      <w:t xml:space="preserve">pág. </w:t>
    </w:r>
    <w:r w:rsidR="002B771E" w:rsidRPr="00111B24">
      <w:rPr>
        <w:rFonts w:ascii="Arial" w:hAnsi="Arial" w:cs="Arial"/>
        <w:b/>
        <w:i/>
        <w:sz w:val="20"/>
        <w:szCs w:val="20"/>
      </w:rPr>
      <w:fldChar w:fldCharType="begin"/>
    </w:r>
    <w:r w:rsidRPr="00111B24">
      <w:rPr>
        <w:rFonts w:ascii="Arial" w:hAnsi="Arial" w:cs="Arial"/>
        <w:b/>
        <w:i/>
        <w:sz w:val="20"/>
        <w:szCs w:val="20"/>
      </w:rPr>
      <w:instrText xml:space="preserve"> PAGE    \* MERGEFORMAT </w:instrText>
    </w:r>
    <w:r w:rsidR="002B771E" w:rsidRPr="00111B24">
      <w:rPr>
        <w:rFonts w:ascii="Arial" w:hAnsi="Arial" w:cs="Arial"/>
        <w:b/>
        <w:i/>
        <w:sz w:val="20"/>
        <w:szCs w:val="20"/>
      </w:rPr>
      <w:fldChar w:fldCharType="separate"/>
    </w:r>
    <w:r w:rsidR="00B408EC">
      <w:rPr>
        <w:rFonts w:ascii="Arial" w:hAnsi="Arial" w:cs="Arial"/>
        <w:b/>
        <w:i/>
        <w:noProof/>
        <w:sz w:val="20"/>
        <w:szCs w:val="20"/>
      </w:rPr>
      <w:t>2</w:t>
    </w:r>
    <w:r w:rsidR="002B771E" w:rsidRPr="00111B24">
      <w:rPr>
        <w:rFonts w:ascii="Arial" w:hAnsi="Arial" w:cs="Arial"/>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F89F" w14:textId="77777777" w:rsidR="00E011C0" w:rsidRDefault="00E011C0">
    <w:pPr>
      <w:pStyle w:val="Encabezado"/>
      <w:jc w:val="right"/>
    </w:pPr>
  </w:p>
  <w:p w14:paraId="1A72C4EE" w14:textId="77777777" w:rsidR="00E011C0" w:rsidRDefault="00E011C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136A6"/>
    <w:multiLevelType w:val="hybridMultilevel"/>
    <w:tmpl w:val="57F26F16"/>
    <w:lvl w:ilvl="0" w:tplc="2454247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6C827DAD"/>
    <w:multiLevelType w:val="singleLevel"/>
    <w:tmpl w:val="080A000F"/>
    <w:lvl w:ilvl="0">
      <w:start w:val="1"/>
      <w:numFmt w:val="decimal"/>
      <w:lvlText w:val="%1."/>
      <w:lvlJc w:val="left"/>
      <w:pPr>
        <w:ind w:left="360" w:hanging="360"/>
      </w:pPr>
    </w:lvl>
  </w:abstractNum>
  <w:num w:numId="1" w16cid:durableId="279845427">
    <w:abstractNumId w:val="1"/>
  </w:num>
  <w:num w:numId="2" w16cid:durableId="17274143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83"/>
    <w:rsid w:val="00017755"/>
    <w:rsid w:val="000401FA"/>
    <w:rsid w:val="00040CC9"/>
    <w:rsid w:val="00041FAC"/>
    <w:rsid w:val="00091211"/>
    <w:rsid w:val="00094709"/>
    <w:rsid w:val="000A031F"/>
    <w:rsid w:val="000A04ED"/>
    <w:rsid w:val="000A3BFC"/>
    <w:rsid w:val="000B7F1B"/>
    <w:rsid w:val="000C273C"/>
    <w:rsid w:val="000C795E"/>
    <w:rsid w:val="000D3AA3"/>
    <w:rsid w:val="000D5D5C"/>
    <w:rsid w:val="000F2C2B"/>
    <w:rsid w:val="000F71EF"/>
    <w:rsid w:val="00100D16"/>
    <w:rsid w:val="001031E6"/>
    <w:rsid w:val="00111B24"/>
    <w:rsid w:val="00136F47"/>
    <w:rsid w:val="001456F4"/>
    <w:rsid w:val="001507E1"/>
    <w:rsid w:val="00152ED9"/>
    <w:rsid w:val="00170DB8"/>
    <w:rsid w:val="001726D5"/>
    <w:rsid w:val="0018350F"/>
    <w:rsid w:val="0019049A"/>
    <w:rsid w:val="00197B11"/>
    <w:rsid w:val="001B74D1"/>
    <w:rsid w:val="001C30DF"/>
    <w:rsid w:val="001D7F6F"/>
    <w:rsid w:val="001F0BAA"/>
    <w:rsid w:val="00214005"/>
    <w:rsid w:val="0021616D"/>
    <w:rsid w:val="002306DF"/>
    <w:rsid w:val="00242AC0"/>
    <w:rsid w:val="00246C0A"/>
    <w:rsid w:val="00255D87"/>
    <w:rsid w:val="00275202"/>
    <w:rsid w:val="00275A1A"/>
    <w:rsid w:val="002B71BD"/>
    <w:rsid w:val="002B771E"/>
    <w:rsid w:val="002F0B3D"/>
    <w:rsid w:val="00344E82"/>
    <w:rsid w:val="00373581"/>
    <w:rsid w:val="00381026"/>
    <w:rsid w:val="00387C7F"/>
    <w:rsid w:val="003A2DE1"/>
    <w:rsid w:val="003C782F"/>
    <w:rsid w:val="003D54FD"/>
    <w:rsid w:val="0041216B"/>
    <w:rsid w:val="00412B94"/>
    <w:rsid w:val="0043021B"/>
    <w:rsid w:val="00442BEE"/>
    <w:rsid w:val="00445D32"/>
    <w:rsid w:val="004646D0"/>
    <w:rsid w:val="00482627"/>
    <w:rsid w:val="004B36BB"/>
    <w:rsid w:val="004D0988"/>
    <w:rsid w:val="004D0AA1"/>
    <w:rsid w:val="004D1521"/>
    <w:rsid w:val="004D3C97"/>
    <w:rsid w:val="004D6429"/>
    <w:rsid w:val="004E3093"/>
    <w:rsid w:val="005025D5"/>
    <w:rsid w:val="00517C0B"/>
    <w:rsid w:val="00542D24"/>
    <w:rsid w:val="00554A17"/>
    <w:rsid w:val="00575949"/>
    <w:rsid w:val="00585046"/>
    <w:rsid w:val="00586D6A"/>
    <w:rsid w:val="005B61D5"/>
    <w:rsid w:val="005C68B1"/>
    <w:rsid w:val="005D028D"/>
    <w:rsid w:val="005D7602"/>
    <w:rsid w:val="005E38C7"/>
    <w:rsid w:val="00621104"/>
    <w:rsid w:val="00663440"/>
    <w:rsid w:val="00674E67"/>
    <w:rsid w:val="00681E0F"/>
    <w:rsid w:val="00684762"/>
    <w:rsid w:val="006D5683"/>
    <w:rsid w:val="0070085B"/>
    <w:rsid w:val="007042AD"/>
    <w:rsid w:val="00711BFB"/>
    <w:rsid w:val="00714BC4"/>
    <w:rsid w:val="00744AD9"/>
    <w:rsid w:val="00747FFC"/>
    <w:rsid w:val="0075493E"/>
    <w:rsid w:val="007634C4"/>
    <w:rsid w:val="0077770D"/>
    <w:rsid w:val="00777A79"/>
    <w:rsid w:val="00792265"/>
    <w:rsid w:val="00792F49"/>
    <w:rsid w:val="007A25E2"/>
    <w:rsid w:val="007B439E"/>
    <w:rsid w:val="007D161A"/>
    <w:rsid w:val="007D4A64"/>
    <w:rsid w:val="008063EE"/>
    <w:rsid w:val="0082375D"/>
    <w:rsid w:val="0086581C"/>
    <w:rsid w:val="008722F7"/>
    <w:rsid w:val="0088466D"/>
    <w:rsid w:val="008A085B"/>
    <w:rsid w:val="008A470F"/>
    <w:rsid w:val="008A5075"/>
    <w:rsid w:val="0090299F"/>
    <w:rsid w:val="00904786"/>
    <w:rsid w:val="0091514F"/>
    <w:rsid w:val="00915BCE"/>
    <w:rsid w:val="009218F4"/>
    <w:rsid w:val="009301C1"/>
    <w:rsid w:val="009371D9"/>
    <w:rsid w:val="009419EE"/>
    <w:rsid w:val="00951BC5"/>
    <w:rsid w:val="009646C6"/>
    <w:rsid w:val="009808DF"/>
    <w:rsid w:val="009914D1"/>
    <w:rsid w:val="00993047"/>
    <w:rsid w:val="009A7F29"/>
    <w:rsid w:val="009B671F"/>
    <w:rsid w:val="009C60A9"/>
    <w:rsid w:val="009F0361"/>
    <w:rsid w:val="00A17AB5"/>
    <w:rsid w:val="00A231CF"/>
    <w:rsid w:val="00A60749"/>
    <w:rsid w:val="00A638AF"/>
    <w:rsid w:val="00A8621C"/>
    <w:rsid w:val="00AA4EBE"/>
    <w:rsid w:val="00AB285A"/>
    <w:rsid w:val="00AC5333"/>
    <w:rsid w:val="00AF20E0"/>
    <w:rsid w:val="00AF3753"/>
    <w:rsid w:val="00AF45B6"/>
    <w:rsid w:val="00AF7DC0"/>
    <w:rsid w:val="00B10EA1"/>
    <w:rsid w:val="00B20521"/>
    <w:rsid w:val="00B31608"/>
    <w:rsid w:val="00B3228D"/>
    <w:rsid w:val="00B359EA"/>
    <w:rsid w:val="00B408EC"/>
    <w:rsid w:val="00B505DF"/>
    <w:rsid w:val="00B80F62"/>
    <w:rsid w:val="00B83327"/>
    <w:rsid w:val="00B910F7"/>
    <w:rsid w:val="00BC187D"/>
    <w:rsid w:val="00BE4349"/>
    <w:rsid w:val="00C074B8"/>
    <w:rsid w:val="00C110A6"/>
    <w:rsid w:val="00C1326A"/>
    <w:rsid w:val="00C2034D"/>
    <w:rsid w:val="00C50B88"/>
    <w:rsid w:val="00C537C8"/>
    <w:rsid w:val="00C60A39"/>
    <w:rsid w:val="00C723A3"/>
    <w:rsid w:val="00C91AB8"/>
    <w:rsid w:val="00CA7601"/>
    <w:rsid w:val="00CC543B"/>
    <w:rsid w:val="00CD4862"/>
    <w:rsid w:val="00D235CC"/>
    <w:rsid w:val="00D50ADD"/>
    <w:rsid w:val="00D6287D"/>
    <w:rsid w:val="00D62C74"/>
    <w:rsid w:val="00D70529"/>
    <w:rsid w:val="00D76EDF"/>
    <w:rsid w:val="00DA2823"/>
    <w:rsid w:val="00DA35FD"/>
    <w:rsid w:val="00DB4CB2"/>
    <w:rsid w:val="00DB529F"/>
    <w:rsid w:val="00DB6A91"/>
    <w:rsid w:val="00E011C0"/>
    <w:rsid w:val="00E23D05"/>
    <w:rsid w:val="00E278A8"/>
    <w:rsid w:val="00E30BF6"/>
    <w:rsid w:val="00E46ADC"/>
    <w:rsid w:val="00E56261"/>
    <w:rsid w:val="00E678FD"/>
    <w:rsid w:val="00E83A84"/>
    <w:rsid w:val="00E9358C"/>
    <w:rsid w:val="00EA547C"/>
    <w:rsid w:val="00EB29F9"/>
    <w:rsid w:val="00ED6AA5"/>
    <w:rsid w:val="00EE337C"/>
    <w:rsid w:val="00EE46B1"/>
    <w:rsid w:val="00F20366"/>
    <w:rsid w:val="00F3585B"/>
    <w:rsid w:val="00F44F89"/>
    <w:rsid w:val="00F47949"/>
    <w:rsid w:val="00F515E2"/>
    <w:rsid w:val="00FB5B30"/>
    <w:rsid w:val="00FC09FC"/>
    <w:rsid w:val="00FC10BC"/>
    <w:rsid w:val="00FC6B8C"/>
    <w:rsid w:val="00FD3153"/>
    <w:rsid w:val="00FD66A0"/>
    <w:rsid w:val="00FE34FE"/>
    <w:rsid w:val="00FF77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A21051B"/>
  <w15:docId w15:val="{D2E26573-9C2E-4A18-9B57-562FAE41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B94"/>
    <w:rPr>
      <w:sz w:val="24"/>
      <w:szCs w:val="24"/>
      <w:lang w:val="es-ES" w:eastAsia="es-ES"/>
    </w:rPr>
  </w:style>
  <w:style w:type="paragraph" w:styleId="Ttulo1">
    <w:name w:val="heading 1"/>
    <w:basedOn w:val="Normal"/>
    <w:next w:val="Normal"/>
    <w:qFormat/>
    <w:rsid w:val="00412B94"/>
    <w:pPr>
      <w:keepNext/>
      <w:outlineLvl w:val="0"/>
    </w:pPr>
    <w:rPr>
      <w:b/>
      <w:sz w:val="20"/>
      <w:szCs w:val="20"/>
    </w:rPr>
  </w:style>
  <w:style w:type="paragraph" w:styleId="Ttulo2">
    <w:name w:val="heading 2"/>
    <w:basedOn w:val="Normal"/>
    <w:next w:val="Normal"/>
    <w:qFormat/>
    <w:rsid w:val="00412B94"/>
    <w:pPr>
      <w:keepNext/>
      <w:jc w:val="both"/>
      <w:outlineLvl w:val="1"/>
    </w:pPr>
    <w:rPr>
      <w:b/>
      <w:sz w:val="20"/>
      <w:szCs w:val="20"/>
    </w:rPr>
  </w:style>
  <w:style w:type="paragraph" w:styleId="Ttulo3">
    <w:name w:val="heading 3"/>
    <w:basedOn w:val="Normal"/>
    <w:next w:val="Normal"/>
    <w:qFormat/>
    <w:rsid w:val="00412B94"/>
    <w:pPr>
      <w:keepNext/>
      <w:jc w:val="center"/>
      <w:outlineLvl w:val="2"/>
    </w:pPr>
    <w:rPr>
      <w:rFonts w:ascii="Arial" w:hAnsi="Arial" w:cs="Arial"/>
      <w:b/>
      <w:i/>
      <w:spacing w:val="20"/>
      <w:sz w:val="20"/>
    </w:rPr>
  </w:style>
  <w:style w:type="paragraph" w:styleId="Ttulo4">
    <w:name w:val="heading 4"/>
    <w:basedOn w:val="Normal"/>
    <w:next w:val="Normal"/>
    <w:qFormat/>
    <w:rsid w:val="00412B94"/>
    <w:pPr>
      <w:keepNext/>
      <w:jc w:val="center"/>
      <w:outlineLvl w:val="3"/>
    </w:pPr>
    <w:rPr>
      <w:rFonts w:ascii="Arial" w:hAnsi="Arial" w:cs="Arial"/>
      <w:b/>
      <w:sz w:val="20"/>
    </w:rPr>
  </w:style>
  <w:style w:type="paragraph" w:styleId="Ttulo5">
    <w:name w:val="heading 5"/>
    <w:basedOn w:val="Normal"/>
    <w:next w:val="Normal"/>
    <w:qFormat/>
    <w:rsid w:val="00412B94"/>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412B94"/>
    <w:pPr>
      <w:keepNext/>
      <w:spacing w:line="360" w:lineRule="auto"/>
      <w:jc w:val="center"/>
      <w:outlineLvl w:val="5"/>
    </w:pPr>
    <w:rPr>
      <w:rFonts w:ascii="Arial" w:hAnsi="Arial" w:cs="Arial"/>
      <w:b/>
      <w:sz w:val="22"/>
    </w:rPr>
  </w:style>
  <w:style w:type="paragraph" w:styleId="Ttulo7">
    <w:name w:val="heading 7"/>
    <w:basedOn w:val="Normal"/>
    <w:next w:val="Normal"/>
    <w:qFormat/>
    <w:rsid w:val="00412B94"/>
    <w:pPr>
      <w:keepNext/>
      <w:jc w:val="center"/>
      <w:outlineLvl w:val="6"/>
    </w:pPr>
    <w:rPr>
      <w:rFonts w:ascii="Arial" w:hAnsi="Arial" w:cs="Arial"/>
      <w:b/>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12B94"/>
    <w:pPr>
      <w:jc w:val="center"/>
    </w:pPr>
    <w:rPr>
      <w:rFonts w:ascii="Century Gothic" w:hAnsi="Century Gothic"/>
      <w:b/>
      <w:bCs/>
      <w:sz w:val="48"/>
    </w:rPr>
  </w:style>
  <w:style w:type="paragraph" w:styleId="Encabezado">
    <w:name w:val="header"/>
    <w:basedOn w:val="Normal"/>
    <w:link w:val="EncabezadoCar"/>
    <w:uiPriority w:val="99"/>
    <w:rsid w:val="00412B94"/>
    <w:pPr>
      <w:tabs>
        <w:tab w:val="center" w:pos="4320"/>
        <w:tab w:val="right" w:pos="8640"/>
      </w:tabs>
    </w:pPr>
  </w:style>
  <w:style w:type="paragraph" w:styleId="Piedepgina">
    <w:name w:val="footer"/>
    <w:basedOn w:val="Normal"/>
    <w:link w:val="PiedepginaCar"/>
    <w:uiPriority w:val="99"/>
    <w:rsid w:val="00412B94"/>
    <w:pPr>
      <w:tabs>
        <w:tab w:val="center" w:pos="4320"/>
        <w:tab w:val="right" w:pos="8640"/>
      </w:tabs>
    </w:pPr>
  </w:style>
  <w:style w:type="character" w:styleId="Nmerodepgina">
    <w:name w:val="page number"/>
    <w:basedOn w:val="Fuentedeprrafopredeter"/>
    <w:rsid w:val="00412B94"/>
  </w:style>
  <w:style w:type="character" w:styleId="Hipervnculo">
    <w:name w:val="Hyperlink"/>
    <w:rsid w:val="00412B94"/>
    <w:rPr>
      <w:color w:val="0000FF"/>
      <w:u w:val="single"/>
    </w:rPr>
  </w:style>
  <w:style w:type="paragraph" w:styleId="Ttulo">
    <w:name w:val="Title"/>
    <w:basedOn w:val="Normal"/>
    <w:qFormat/>
    <w:rsid w:val="00412B94"/>
    <w:pPr>
      <w:jc w:val="center"/>
    </w:pPr>
    <w:rPr>
      <w:b/>
      <w:sz w:val="20"/>
      <w:szCs w:val="20"/>
    </w:rPr>
  </w:style>
  <w:style w:type="paragraph" w:styleId="Textoindependiente3">
    <w:name w:val="Body Text 3"/>
    <w:basedOn w:val="Normal"/>
    <w:rsid w:val="00412B94"/>
    <w:pPr>
      <w:spacing w:line="336" w:lineRule="auto"/>
      <w:jc w:val="both"/>
    </w:pPr>
    <w:rPr>
      <w:rFonts w:ascii="Arial" w:hAnsi="Arial"/>
      <w:b/>
      <w:color w:val="0000FF"/>
      <w:sz w:val="20"/>
      <w:szCs w:val="20"/>
    </w:rPr>
  </w:style>
  <w:style w:type="paragraph" w:styleId="Sangra2detindependiente">
    <w:name w:val="Body Text Indent 2"/>
    <w:basedOn w:val="Normal"/>
    <w:rsid w:val="00412B94"/>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412B94"/>
    <w:pPr>
      <w:spacing w:line="336" w:lineRule="auto"/>
      <w:ind w:firstLine="1701"/>
      <w:jc w:val="both"/>
    </w:pPr>
    <w:rPr>
      <w:rFonts w:ascii="Arial" w:hAnsi="Arial"/>
      <w:b/>
      <w:sz w:val="20"/>
      <w:szCs w:val="20"/>
    </w:rPr>
  </w:style>
  <w:style w:type="paragraph" w:styleId="Textoindependiente2">
    <w:name w:val="Body Text 2"/>
    <w:basedOn w:val="Normal"/>
    <w:rsid w:val="00412B94"/>
    <w:rPr>
      <w:b/>
      <w:sz w:val="20"/>
      <w:szCs w:val="20"/>
    </w:rPr>
  </w:style>
  <w:style w:type="paragraph" w:styleId="Textodebloque">
    <w:name w:val="Block Text"/>
    <w:basedOn w:val="Normal"/>
    <w:rsid w:val="007634C4"/>
    <w:pPr>
      <w:ind w:left="567" w:right="616" w:firstLine="567"/>
      <w:jc w:val="both"/>
    </w:pPr>
    <w:rPr>
      <w:rFonts w:ascii="Arial" w:hAnsi="Arial" w:cs="Arial"/>
      <w:sz w:val="20"/>
      <w:szCs w:val="20"/>
      <w:lang w:val="es-ES_tradnl"/>
    </w:rPr>
  </w:style>
  <w:style w:type="table" w:styleId="Tablaconcuadrcula">
    <w:name w:val="Table Grid"/>
    <w:basedOn w:val="Tablanormal"/>
    <w:rsid w:val="000C795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8063EE"/>
    <w:rPr>
      <w:sz w:val="24"/>
      <w:szCs w:val="24"/>
    </w:rPr>
  </w:style>
  <w:style w:type="character" w:customStyle="1" w:styleId="PiedepginaCar">
    <w:name w:val="Pie de página Car"/>
    <w:link w:val="Piedepgina"/>
    <w:uiPriority w:val="99"/>
    <w:rsid w:val="008063EE"/>
    <w:rPr>
      <w:sz w:val="24"/>
      <w:szCs w:val="24"/>
    </w:rPr>
  </w:style>
  <w:style w:type="paragraph" w:styleId="Textodeglobo">
    <w:name w:val="Balloon Text"/>
    <w:basedOn w:val="Normal"/>
    <w:link w:val="TextodegloboCar"/>
    <w:rsid w:val="003C782F"/>
    <w:rPr>
      <w:rFonts w:ascii="Tahoma" w:hAnsi="Tahoma" w:cs="Tahoma"/>
      <w:sz w:val="16"/>
      <w:szCs w:val="16"/>
    </w:rPr>
  </w:style>
  <w:style w:type="character" w:customStyle="1" w:styleId="TextodegloboCar">
    <w:name w:val="Texto de globo Car"/>
    <w:link w:val="Textodeglobo"/>
    <w:rsid w:val="003C782F"/>
    <w:rPr>
      <w:rFonts w:ascii="Tahoma" w:hAnsi="Tahoma" w:cs="Tahoma"/>
      <w:sz w:val="16"/>
      <w:szCs w:val="16"/>
    </w:rPr>
  </w:style>
  <w:style w:type="paragraph" w:customStyle="1" w:styleId="Profesin">
    <w:name w:val="Profesión"/>
    <w:basedOn w:val="Normal"/>
    <w:rsid w:val="00D62C74"/>
    <w:pPr>
      <w:jc w:val="center"/>
    </w:pPr>
    <w:rPr>
      <w:rFonts w:ascii="Avalon" w:hAnsi="Avalo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eyes\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2EB4-DCCC-4251-8AB5-7135523D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5</TotalTime>
  <Pages>40</Pages>
  <Words>16748</Words>
  <Characters>92120</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108651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USUARIO</cp:lastModifiedBy>
  <cp:revision>3</cp:revision>
  <cp:lastPrinted>2014-08-28T19:07:00Z</cp:lastPrinted>
  <dcterms:created xsi:type="dcterms:W3CDTF">2026-02-11T20:58:00Z</dcterms:created>
  <dcterms:modified xsi:type="dcterms:W3CDTF">2026-02-11T21:02:00Z</dcterms:modified>
</cp:coreProperties>
</file>